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 xml:space="preserve">Приложение </w:t>
      </w:r>
      <w:r>
        <w:rPr>
          <w:rFonts w:ascii="Times New Roman" w:eastAsia="Times New Roman" w:hAnsi="Times New Roman" w:cs="Times New Roman"/>
          <w:sz w:val="26"/>
          <w:szCs w:val="26"/>
          <w:lang w:eastAsia="ru-RU"/>
        </w:rPr>
        <w:t>9</w:t>
      </w:r>
    </w:p>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к Закону Ханты-Мансийского</w:t>
      </w:r>
    </w:p>
    <w:p w:rsidR="001F3E13" w:rsidRPr="001F3E13" w:rsidRDefault="001F3E13"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sidRPr="001F3E13">
        <w:rPr>
          <w:rFonts w:ascii="Times New Roman" w:eastAsia="Times New Roman" w:hAnsi="Times New Roman" w:cs="Times New Roman"/>
          <w:sz w:val="26"/>
          <w:szCs w:val="26"/>
          <w:lang w:eastAsia="ru-RU"/>
        </w:rPr>
        <w:t>автономного округа – Югры</w:t>
      </w:r>
    </w:p>
    <w:p w:rsidR="001F3E13" w:rsidRDefault="003A5EF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r>
        <w:rPr>
          <w:rFonts w:ascii="Times New Roman" w:eastAsia="Times New Roman" w:hAnsi="Times New Roman"/>
          <w:spacing w:val="-4"/>
          <w:sz w:val="26"/>
          <w:szCs w:val="26"/>
        </w:rPr>
        <w:t>от 19 декабря 2024 года № 98-оз</w:t>
      </w:r>
      <w:bookmarkStart w:id="0" w:name="_GoBack"/>
      <w:bookmarkEnd w:id="0"/>
    </w:p>
    <w:p w:rsidR="009A1DBC" w:rsidRDefault="009A1DB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p>
    <w:p w:rsidR="009A1DBC" w:rsidRPr="00461EA4"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12</w:t>
      </w:r>
    </w:p>
    <w:p w:rsidR="009A1DBC"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p>
    <w:p w:rsidR="009A1DBC" w:rsidRPr="00461EA4"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sidRPr="00461EA4">
        <w:rPr>
          <w:rFonts w:ascii="Times New Roman" w:eastAsia="Times New Roman" w:hAnsi="Times New Roman" w:cs="Times New Roman"/>
          <w:sz w:val="26"/>
          <w:szCs w:val="26"/>
          <w:lang w:eastAsia="ru-RU"/>
        </w:rPr>
        <w:t>автономного округа – Югры</w:t>
      </w:r>
    </w:p>
    <w:p w:rsidR="009A1DBC" w:rsidRDefault="009A1DBC" w:rsidP="009A1DBC">
      <w:pPr>
        <w:autoSpaceDE w:val="0"/>
        <w:autoSpaceDN w:val="0"/>
        <w:adjustRightInd w:val="0"/>
        <w:spacing w:after="0" w:line="240" w:lineRule="auto"/>
        <w:ind w:left="6096"/>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от 29 ноября 2023 года № 94-оз</w:t>
      </w:r>
    </w:p>
    <w:p w:rsidR="009A1DBC" w:rsidRDefault="009A1DBC" w:rsidP="001F3E13">
      <w:pPr>
        <w:autoSpaceDE w:val="0"/>
        <w:autoSpaceDN w:val="0"/>
        <w:adjustRightInd w:val="0"/>
        <w:spacing w:after="0" w:line="240" w:lineRule="auto"/>
        <w:ind w:left="6237" w:right="-398" w:hanging="141"/>
        <w:rPr>
          <w:rFonts w:ascii="Times New Roman" w:eastAsia="Times New Roman" w:hAnsi="Times New Roman" w:cs="Times New Roman"/>
          <w:sz w:val="26"/>
          <w:szCs w:val="26"/>
          <w:lang w:eastAsia="ru-RU"/>
        </w:rPr>
      </w:pPr>
    </w:p>
    <w:p w:rsidR="00B065C1" w:rsidRPr="00253FE0" w:rsidRDefault="009670E7"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53FE0">
        <w:rPr>
          <w:rFonts w:ascii="Times New Roman" w:eastAsia="Times New Roman" w:hAnsi="Times New Roman" w:cs="Times New Roman"/>
          <w:b/>
          <w:bCs/>
          <w:sz w:val="26"/>
          <w:szCs w:val="26"/>
          <w:lang w:eastAsia="ru-RU"/>
        </w:rPr>
        <w:t>Ведомственная структура</w:t>
      </w:r>
      <w:r w:rsidR="004A7946" w:rsidRPr="00253FE0">
        <w:rPr>
          <w:rFonts w:ascii="Times New Roman" w:eastAsia="Times New Roman" w:hAnsi="Times New Roman" w:cs="Times New Roman"/>
          <w:b/>
          <w:bCs/>
          <w:sz w:val="26"/>
          <w:szCs w:val="26"/>
          <w:lang w:eastAsia="ru-RU"/>
        </w:rPr>
        <w:t xml:space="preserve"> расходов бюджета Ханты-Мансийского автономного округа – Югры </w:t>
      </w:r>
      <w:r w:rsidR="00646A7B" w:rsidRPr="00253FE0">
        <w:rPr>
          <w:rFonts w:ascii="Times New Roman" w:eastAsia="Times New Roman" w:hAnsi="Times New Roman" w:cs="Times New Roman"/>
          <w:b/>
          <w:bCs/>
          <w:sz w:val="26"/>
          <w:szCs w:val="26"/>
          <w:lang w:eastAsia="ru-RU"/>
        </w:rPr>
        <w:t>на 20</w:t>
      </w:r>
      <w:r w:rsidR="0049686F">
        <w:rPr>
          <w:rFonts w:ascii="Times New Roman" w:eastAsia="Times New Roman" w:hAnsi="Times New Roman" w:cs="Times New Roman"/>
          <w:b/>
          <w:bCs/>
          <w:sz w:val="26"/>
          <w:szCs w:val="26"/>
          <w:lang w:eastAsia="ru-RU"/>
        </w:rPr>
        <w:t>2</w:t>
      </w:r>
      <w:r w:rsidR="008F5379">
        <w:rPr>
          <w:rFonts w:ascii="Times New Roman" w:eastAsia="Times New Roman" w:hAnsi="Times New Roman" w:cs="Times New Roman"/>
          <w:b/>
          <w:bCs/>
          <w:sz w:val="26"/>
          <w:szCs w:val="26"/>
          <w:lang w:eastAsia="ru-RU"/>
        </w:rPr>
        <w:t>4</w:t>
      </w:r>
      <w:r w:rsidRPr="00253FE0">
        <w:rPr>
          <w:rFonts w:ascii="Times New Roman" w:eastAsia="Times New Roman" w:hAnsi="Times New Roman" w:cs="Times New Roman"/>
          <w:b/>
          <w:bCs/>
          <w:sz w:val="26"/>
          <w:szCs w:val="26"/>
          <w:lang w:eastAsia="ru-RU"/>
        </w:rPr>
        <w:t xml:space="preserve"> год</w:t>
      </w:r>
    </w:p>
    <w:p w:rsidR="00B065C1" w:rsidRPr="005D3C63"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C0B87" w:rsidRPr="00253FE0" w:rsidRDefault="00222E38" w:rsidP="00927CC8">
      <w:pPr>
        <w:spacing w:after="0" w:line="240" w:lineRule="auto"/>
        <w:ind w:right="-398"/>
        <w:jc w:val="right"/>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 </w:t>
      </w:r>
      <w:r w:rsidR="0049560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1D56F6" w:rsidRPr="00253FE0">
        <w:rPr>
          <w:rFonts w:ascii="Times New Roman" w:eastAsia="Times New Roman" w:hAnsi="Times New Roman" w:cs="Times New Roman"/>
          <w:sz w:val="26"/>
          <w:szCs w:val="26"/>
          <w:lang w:eastAsia="ru-RU"/>
        </w:rPr>
        <w:t>(тыс. рублей)</w:t>
      </w:r>
    </w:p>
    <w:tbl>
      <w:tblPr>
        <w:tblOverlap w:val="never"/>
        <w:tblW w:w="10065" w:type="dxa"/>
        <w:tblInd w:w="221" w:type="dxa"/>
        <w:tblLayout w:type="fixed"/>
        <w:tblLook w:val="01E0" w:firstRow="1" w:lastRow="1" w:firstColumn="1" w:lastColumn="1" w:noHBand="0" w:noVBand="0"/>
      </w:tblPr>
      <w:tblGrid>
        <w:gridCol w:w="3968"/>
        <w:gridCol w:w="709"/>
        <w:gridCol w:w="567"/>
        <w:gridCol w:w="567"/>
        <w:gridCol w:w="1845"/>
        <w:gridCol w:w="567"/>
        <w:gridCol w:w="1842"/>
      </w:tblGrid>
      <w:tr w:rsidR="00927CC8" w:rsidRPr="001C57D6"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val="en-US" w:eastAsia="ru-RU"/>
              </w:rPr>
            </w:pPr>
            <w:r w:rsidRPr="001C57D6">
              <w:rPr>
                <w:rFonts w:ascii="Times New Roman" w:eastAsia="Times New Roman" w:hAnsi="Times New Roman" w:cs="Times New Roman"/>
                <w:bCs/>
                <w:sz w:val="26"/>
                <w:szCs w:val="26"/>
                <w:lang w:eastAsia="ru-RU"/>
              </w:rPr>
              <w:t>Наименование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C57D6">
              <w:rPr>
                <w:rFonts w:ascii="Times New Roman" w:eastAsia="Times New Roman" w:hAnsi="Times New Roman" w:cs="Times New Roman"/>
                <w:bCs/>
                <w:sz w:val="26"/>
                <w:szCs w:val="26"/>
                <w:lang w:eastAsia="ru-RU"/>
              </w:rPr>
              <w:t>Вед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C57D6">
              <w:rPr>
                <w:rFonts w:ascii="Times New Roman" w:eastAsia="Times New Roman" w:hAnsi="Times New Roman" w:cs="Times New Roman"/>
                <w:bCs/>
                <w:sz w:val="26"/>
                <w:szCs w:val="26"/>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C57D6">
              <w:rPr>
                <w:rFonts w:ascii="Times New Roman" w:eastAsia="Times New Roman" w:hAnsi="Times New Roman" w:cs="Times New Roman"/>
                <w:bCs/>
                <w:sz w:val="26"/>
                <w:szCs w:val="26"/>
                <w:lang w:eastAsia="ru-RU"/>
              </w:rPr>
              <w:t>Пр</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C57D6">
              <w:rPr>
                <w:rFonts w:ascii="Times New Roman" w:eastAsia="Times New Roman" w:hAnsi="Times New Roman" w:cs="Times New Roman"/>
                <w:bCs/>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C57D6">
              <w:rPr>
                <w:rFonts w:ascii="Times New Roman" w:eastAsia="Times New Roman" w:hAnsi="Times New Roman" w:cs="Times New Roman"/>
                <w:bCs/>
                <w:sz w:val="26"/>
                <w:szCs w:val="26"/>
                <w:lang w:eastAsia="ru-RU"/>
              </w:rPr>
              <w:t>ВР</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bCs/>
                <w:sz w:val="26"/>
                <w:szCs w:val="26"/>
                <w:lang w:eastAsia="ru-RU"/>
              </w:rPr>
            </w:pPr>
            <w:r w:rsidRPr="001C57D6">
              <w:rPr>
                <w:rFonts w:ascii="Times New Roman" w:eastAsia="Times New Roman" w:hAnsi="Times New Roman" w:cs="Times New Roman"/>
                <w:bCs/>
                <w:sz w:val="26"/>
                <w:szCs w:val="26"/>
                <w:lang w:eastAsia="ru-RU"/>
              </w:rPr>
              <w:t>Сумма на год</w:t>
            </w:r>
          </w:p>
        </w:tc>
      </w:tr>
      <w:tr w:rsidR="00927CC8" w:rsidRPr="001C57D6"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6</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7CC8" w:rsidRPr="001C57D6" w:rsidRDefault="00927CC8" w:rsidP="0016526C">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B6DCA">
            <w:pPr>
              <w:spacing w:after="0" w:line="240" w:lineRule="auto"/>
              <w:ind w:right="-46"/>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Дума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991 530,9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972 660,4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932 715,4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932 715,4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932 715,4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710 862,7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641 529,6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641 529,6</w:t>
            </w:r>
          </w:p>
        </w:tc>
      </w:tr>
    </w:tbl>
    <w:p w:rsidR="00BF4805" w:rsidRDefault="00BF4805">
      <w:r>
        <w:br w:type="page"/>
      </w:r>
    </w:p>
    <w:tbl>
      <w:tblPr>
        <w:tblOverlap w:val="never"/>
        <w:tblW w:w="10065" w:type="dxa"/>
        <w:tblInd w:w="221" w:type="dxa"/>
        <w:tblLayout w:type="fixed"/>
        <w:tblLook w:val="01E0" w:firstRow="1" w:lastRow="1" w:firstColumn="1" w:lastColumn="1" w:noHBand="0" w:noVBand="0"/>
      </w:tblPr>
      <w:tblGrid>
        <w:gridCol w:w="3968"/>
        <w:gridCol w:w="709"/>
        <w:gridCol w:w="567"/>
        <w:gridCol w:w="567"/>
        <w:gridCol w:w="1845"/>
        <w:gridCol w:w="567"/>
        <w:gridCol w:w="1842"/>
      </w:tblGrid>
      <w:tr w:rsidR="00BF4805" w:rsidRPr="00F80705" w:rsidTr="00BF4805">
        <w:trPr>
          <w:cantSplit/>
          <w:tblHeader/>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lastRenderedPageBreak/>
              <w:t>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6</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F4805" w:rsidRPr="001C57D6" w:rsidRDefault="00BF4805" w:rsidP="00BF4805">
            <w:pPr>
              <w:spacing w:after="0" w:line="240" w:lineRule="auto"/>
              <w:contextualSpacing/>
              <w:jc w:val="center"/>
              <w:rPr>
                <w:rFonts w:ascii="Times New Roman" w:eastAsia="Times New Roman" w:hAnsi="Times New Roman" w:cs="Times New Roman"/>
                <w:sz w:val="26"/>
                <w:szCs w:val="26"/>
                <w:lang w:eastAsia="ru-RU"/>
              </w:rPr>
            </w:pPr>
            <w:r w:rsidRPr="001C57D6">
              <w:rPr>
                <w:rFonts w:ascii="Times New Roman" w:eastAsia="Times New Roman" w:hAnsi="Times New Roman" w:cs="Times New Roman"/>
                <w:sz w:val="26"/>
                <w:szCs w:val="26"/>
                <w:lang w:eastAsia="ru-RU"/>
              </w:rPr>
              <w:t>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68 304,1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68 304,1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Председатель Думы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Депутаты Думы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196 042,7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196 042,7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196 042,7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7 002,0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6 452,0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6 452,0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39 945,0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39 945,0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39 945,0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18 870,5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Представительство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62 060,1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62 060,1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62 060,1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62 060,1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62 060,1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62 060,1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61 930,1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61 930,1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Региональная служба по тарифам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246 426,7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285 107,9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285 107,9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дорожного хозяйства и транспорта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48 094 616,5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48 094 616,5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4 656 179,5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4 656 179,5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9 553,9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"Электроавтомобиль и водородный автомобиль"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9 553,9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R7661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R7661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R7661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R7662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R7662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 03 R7662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4 646 625,6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150 618,4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150 618,4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150 297,7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150 297,7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4 495 727,2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114 748,5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114 748,5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114 748,5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884 175,3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884 175,3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884 175,3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1 354 908,1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1 354 908,1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1 354 908,1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787 251,0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787 251,0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787 251,0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360 915,9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360 915,9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360 915,9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223 274,5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223 274,5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223 274,5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19 665,1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19 665,1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19 665,1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746 688,8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746 688,8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746 688,8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Дорожное хозяйство (дорожные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43 438 437,0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42 778 042,7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26 148 979,9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26 071 310,3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6 680 393,6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33 706,3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33 706,3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6 646 687,3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6 646 687,3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18 944 637,0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5 995 918,9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5 995 918,9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12 948 718,1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12 948 718,1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446 279,7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446 279,7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446 279,7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77 669,6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44 706,5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44 706,5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44 706,5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300 тысяч человек (Средства дорожного фонда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32 963,1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32 963,1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32 963,1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12 954 946,7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12 954 946,7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8 025 183,7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442 954,0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442 954,0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7 580 079,7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7 580 079,7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78 524,0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78 524,0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78 524,0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2 151 028,4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2 151 028,4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2 151 028,4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3 674 116,1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Региональный проект "Строительство (реконструкция) автомобильных дорог общего пользования местного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1 049 900,9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711 825,3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711 825,3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711 825,3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в городе Сургуте, средства дорожного фонда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132 405,7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132 405,7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132 405,7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205 669,9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205 669,9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205 669,9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2 624 215,2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Строительство и реконструкция объектов дорожной деятельности (Средства дорожного фонда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2 624 215,2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2 624 215,2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2 624 215,2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660 394,3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660 394,3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"Жилье"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660 394,3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Стимулирование программ развития жилищного строительства субъектов Российской Федерации (Средства дорожного фонда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98 261,8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98 261,8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98 261,8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562 132,5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562 132,5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562 132,5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образования и науки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100 215 739,5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98 787 591,9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175 848,0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175 848,0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172 048,0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172 048,0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172 048,0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172 048,0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172 048,0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12 016 740,0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12 016 055,6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81 279,0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63 581,3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43 581,3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43 581,3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43 581,3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17 114,4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поддержке одаренных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11 934 776,6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11 931 002,5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3 611 465,3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2 744 847,8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2 744 847,8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642 184,2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642 184,2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15 862,8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15 862,8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160 783,0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160 783,0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47 787,5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47 787,5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4 289 425,0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4 289 425,0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4 289 425,0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422 376,7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422 376,7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422 376,7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2 113 861,4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77 527,2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77 527,2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2 024 610,1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2 024 610,1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11 724,1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11 724,1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1 397 293,2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1 392 114,0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1 392 114,0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119 327,3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101 570,7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101 570,7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101 570,7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101 570,7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287 473,2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287 473,2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287 473,2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287 473,2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28 069,7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259 403,5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7 142 170,6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7 142 170,6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128 563,3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"Профессионалитет"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128 563,3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организации и проведению чемпионатов "Абилимпикс"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7 985,7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7 985,7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7 985,7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44 149,9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44 149,9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44 149,9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28 576,0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28 576,0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28 576,0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и обеспечение функционирования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Укрепление материально-технической базы центров опережающей профессиональной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24 098,0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24 098,0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24 098,0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7 013 607,3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7 013 607,3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4 970 933,3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4 970 933,3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3 564 679,3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1 406 254,0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870 855,0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870 855,0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641 171,1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229 683,9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29 714,0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29 714,0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29 714,0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441 485,0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441 485,0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336 295,1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105 189,9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503 756,6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503 756,6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363 093,5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140 663,1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162 544,3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162 544,3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128 128,4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64 336,8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63 392,8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62 234,1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62 234,1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62 234,1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62 234,1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4 237,9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57 996,2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1 158,7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1 158,7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02 5 02 00910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1 158,7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02 5 02 00910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1 158,7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02 5 02 00910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1 158,7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5 536 409,3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5 536 409,3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5 536 409,3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5 536 409,3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3 520 345,9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3 520 345,9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3 520 345,9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1 243,0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1 243,0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1 234 280,9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1 234 280,9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1 234 280,9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777 373,5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777 373,5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777 373,5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286 630,2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285 398,0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285 398,0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285 398,0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258 326,2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258 326,2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258 326,2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27 071,8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27 071,8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27 071,8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73 158 656,5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72 744 672,2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129 037,8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80 667,8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80 667,8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80 667,8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80 667,8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72 567 864,5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373 252,5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361 598,2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349 032,4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349 032,4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11 786,8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11 786,8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11 654,3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11 458,4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11 458,4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91 176,4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82 955,4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82 955,4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18 386,5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64 568,9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5 762,0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5 762,0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5 762,0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70 382 593,2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235 950,4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235 950,4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48 184,0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187 766,4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7 300,8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7 300,8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7 300,8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69 928 521,5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69 928 521,5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69 928 521,5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186 537,3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186 537,3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186 537,3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8 983,2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8 983,2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8 983,2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540 746,0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230 368,8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230 368,8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16 743,3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213 625,5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281 877,2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281 877,2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281 877,2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"Содействие развитию летнего отдыха и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795 250,1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29 255,7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24 955,2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24 955,2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17 лет (включительно) – в лагерях труда и отдыха с дневным пребыванием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288 201,9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288 201,9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288 201,9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474 022,5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474 022,5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474 022,5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135 215,0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131 965,0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131 965,0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131 965,0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249 631,3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249 631,3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249 631,3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216 632,3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32 999,0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47 769,9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Повышение финансовой грамотности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Региональный проект "Первая профессия"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25 318,3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Профессиональное обучение выпускников школ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25 318,3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25 318,3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25 318,3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40 158,0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36 778,1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36 778,1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21 820,0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21 820,0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21 820,0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14 958,1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14 958,1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14 958,1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3 379,9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3 379,9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1 079,9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1 079,9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1 079,9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Поощрение победителей и призеров конкурса в сфере сохранения родного языка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369 272,9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369 272,9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238 922,7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31 980,6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31 980,6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29 299,4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2 681,2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157 469,8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157 469,8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157 469,8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29 472,3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29 472,3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29 472,3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130 350,2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129 323,2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129 323,2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129 323,2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1 428 147,6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1 428 147,6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1 378 120,1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1 378 120,1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253 476,4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253 476,4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253 476,4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253 476,4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1 124 643,7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1 124 643,7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1 124 643,7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1 124 643,7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культуры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3 824 970,5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1 008 219,2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216 535,6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3 399,6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3 399,6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3 399,6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213 136,0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213 136,0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213 136,0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210 361,2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210 361,2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210 361,2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2 774,8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2 774,8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2 774,8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Дополнительное образование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145 918,7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145 918,7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28 429,8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28 429,8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28 429,8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28 429,8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28 429,8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117 488,9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25 694,8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25 694,8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25 694,8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25 694,8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91 794,1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91 794,1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91 794,1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91 794,1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637 350,6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11 985,7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11 985,7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11 985,7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11 881,5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11 881,5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11 881,5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625 364,9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625 364,9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625 364,9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594 666,9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594 666,9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594 666,9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10 619,3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10 619,3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10 619,3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20 078,7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20 078,7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20 078,7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8 414,3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8 414,3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2 814 021,8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2 609 114,6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2 598 976,8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134 212,0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128 399,0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модельных муниципальных библиотек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Развитие сети учреждений культурно-досугового типа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55196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8 145,7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55196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8 145,7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55196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8 145,7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Оснащение региональных и муниципальных театров, находящихся в городах с численностью более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19 927,5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61 692,4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43 205,2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43 205,2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"Творческие люди"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5 813,0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2 902,7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30 882,7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20 876,6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13 229,5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13 229,5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13 229,5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5 735,5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5 735,5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1 911,6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1 911,6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искусства и творчества"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до 300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2 835,2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1 510,9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1 510,9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Поддержка творческой деятельности и техническое оснащение детских и кукольных театров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7 170,9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4 733,2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1 063,2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2 433 575,4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2 433 575,4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2 433 575,4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2 433 575,4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1 484 999,8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948 575,6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2 362,5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1 862,5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1 862,5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82 242,5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79 654,4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79 654,4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79 654,4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79 654,4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79 654,4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79 654,4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122 664,7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122 664,7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122 664,7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122 664,7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122 664,7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121 179,7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121 179,7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1 485,0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1 485,0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молодежной политики, гражданских инициатив и внешних связей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1 476 355,6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792 636,3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792 636,3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12 005,4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12 005,4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12 005,4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10 955,4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10 955,4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10 955,4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746 114,8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666 904,5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666 904,5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226 630,3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226 630,3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226 630,3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219 096,4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219 096,4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219 096,4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221 177,8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221 177,8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221 177,8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79 210,3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45 149,5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7 693,5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5 693,5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5 693,5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34 060,8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Обеспечение деятельности Общественной палаты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34 060,8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29 093,9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29 093,9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4 966,9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4 966,9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34 026,1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18 123,3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18 123,3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14 142,0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14 142,0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14 142,0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3 422,0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3 422,0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3 422,0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15 902,8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13 352,8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9 471,4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9 471,4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9 471,4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682 609,3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395 230,5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387 619,0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165 064,2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Региональный проект "Социальная активность"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E8 62590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E8 62590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E8 62590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163 121,2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00800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00800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00800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программы комплексного развития молодежной политики в регионах Российской Федерации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10 566,5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10 566,5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10 566,5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151 784,7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151 784,7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151 784,7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222 554,8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222 554,8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221 554,8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221 554,8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221 554,8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287 378,8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66 034,3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66 034,3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66 034,3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66 034,3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66 034,3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221 344,5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221 344,5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221 344,5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221 344,5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221 344,5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физической культуры и спорта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6 881 016,6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340 342,9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311 234,3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309 911,3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309 911,3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309 911,3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309 911,3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309 911,3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309 911,3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6 540 065,3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Физическая 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204 182,1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203 822,1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203 822,1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203 822,1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113 822,1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113 822,1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44 419,2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69 402,9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81 166,8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81 166,8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81 166,8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Спорт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6 164 962,5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6 155 991,1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31 550,7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31 550,7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13 337,8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13 337,8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13 337,8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18 212,9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18 212,9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9 106,4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9 106,5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6 124 440,4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2 750 519,8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1 084 808,8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1 084 808,8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537 481,9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547 326,9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345 701,5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345 701,5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345 701,5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3 373 920,6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3 363 770,2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3 363 770,2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1 356 106,6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2 007 663,6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10 150,4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9 562,2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9 562,2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7 087,0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89 753,9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89 753,9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89 753,9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80 720,9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80 720,9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79 258,6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79 258,6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социального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71 889 529,9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232 592,5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232 592,5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232 592,5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232 592,5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232 592,5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232 592,5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225 428,3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225 428,3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7 164,2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7 164,2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71 656 937,4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2 063 957,4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2 063 957,4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1 873 540,6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1 873 540,6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Выплата региональных социальных доплат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1 845 346,5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1 845 346,5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1 845 346,5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Выплата региональных социальных доплат к пенсии за счет средств резервного фонда Правительства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R007F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R007F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R007F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28 194,1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190 416,8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190 416,8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187 886,8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187 886,8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187 886,8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Региональная социальная доплата к пенсии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обслуживание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9 894 076,4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9 892 686,4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12 174,8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12 174,8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12 174,8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2 167,9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2 167,9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9 880 511,6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9 880 511,6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9 047 923,0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1 468 250,4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1 468 250,4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198 613,7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198 613,7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7 375 420,2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7 229 649,6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145 770,6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739 612,1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395 387,1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395 387,1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344 225,0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344 225,0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49 601,3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19 965,3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19 965,3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29 636,0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29 636,0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43 375,2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43 375,2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43 375,2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30 130 567,9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30 125 013,5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47 987,5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47 987,5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47 987,5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47 987,5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47 987,5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403 109,9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Региональный проект "Содействие субъектам Российской Федерации в реализации адресной социальной поддержки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349 674,7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349 674,7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349 674,7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349 674,7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53 435,2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11 807,6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11 807,6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11 807,6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80 лет, являющимся собственниками жилых помещений в многоквартирном доме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41 627,6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41 627,6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41 627,6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29 673 916,1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29 673 916,1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182 115,8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182 065,8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182 065,8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5E242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"Об иммунопрофилактике инфекционных болезней"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974 530,5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973 730,5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973 730,5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544 552,7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544 552,7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544 552,7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429 427,4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429 427,4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429 427,4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Обеспечение мер социальной поддержки ветеранов труда и тружеников тыла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874 291,9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874 291,9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874 291,9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28 221,7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28 221,7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28 221,7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201 868,8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201 868,8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201 868,8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484 592,4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484 592,4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484 592,4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мер социальной поддержки гражданам, награжденным орденом "Родительская слава", медалью ордена "Родительская слава"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84 823,7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84 823,7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84 823,7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19 907,2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Оплата газификации жилых домов (квартир)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14 340,2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14 340,2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14 340,2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4 501,0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4 501,0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4 501,0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14 773,3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14 730,3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14 730,3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I и II групп, являющимся неработающими пенсионерами, и одному сопровождающему лицу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324 273,9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324 273,9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324 273,9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Ежемесячное денежное обеспечение отдельных категорий граждан в связи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с 65-летием Победы в Великой Отечественной войне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5 056,7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5 056,7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5 056,7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88 109,5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88 109,5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88 109,5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485 644,5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485 644,5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485 644,5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541 471,2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541 471,2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541 471,2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57 304,8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57 304,8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57 304,8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1 109 966,0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1 109 966,0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1 109 966,0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21 181,3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Денежная выплата на проведение ремонта занимаемых отдельными категориями граждан в Ханты-Мансийском автономном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Выплата социального пособия на погребение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11 109,8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11 109,8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11 109,8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556 459,7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556 088,4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556 088,4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21 359 190,6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60 814,7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60 814,7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21 298 375,9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21 298 375,9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476 341,9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476 341,9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476 341,9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322 560,0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321 501,1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321 501,1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Организация адресной помощи малоимущему населению на приобретение и установку приборов учета энергоресурсов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27 846 132,8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13 951,5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13 951,5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13 951,5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13 951,5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13 840,8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13 840,8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27 813 799,5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5 369 791,2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5 369 791,2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1 065 454,7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1 065 454,7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1 065 454,7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1 601 269,7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1 601 269,7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1 601 269,7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537 773,4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537 773,4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537 773,4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1 692 403,8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1 692 403,8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1 692 403,8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Ежемесячная денежная выплата семьям в случае рождения третьего ребенка или последующих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подарка "Расту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400 795,2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400 795,2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400 795,2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Единовременная выплата при рождении первого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69 771,4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69 771,4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69 771,4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22 444 008,3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22 444 008,3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03 4 11 31440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03 4 11 31440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03 4 11 31440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17 930 407,2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17 930 407,2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17 930 407,2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118 244,7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118 244,7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118 244,7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Компенсация затрат родителей на воспитание, обучение детей-инвалидов на дому, на оплату услуг сурдопереводчиков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26 363,7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26 363,7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26 363,7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1 112 027,8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1 112 027,8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1 112 027,8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582 064,3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12 806,0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12 806,0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12 806,0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2 639 215,8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2 639 215,8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2 639 215,8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Единовременная денежная выплата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6 861,5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6 857,9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6 857,9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"Развитие кадрового потенциала в сфере науки и высшего образования, ИТ-отрасли"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18 381,8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18 235,9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18 235,9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1 722 202,9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1 719 238,2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63 773,6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63 773,6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55 405,4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55 405,4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55 405,4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5163F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8 368,2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5163F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8 368,2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1 P3 5163F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8 368,2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1 655 464,6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1 261 413,7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1 261 413,7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1 261 413,7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1 261 413,7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286 017,4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11 470,3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11 470,3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11 470,3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274 547,1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274 547,1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274 547,1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108 033,5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94 698,4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94 698,4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94 598,4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13 009,6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8 624,5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8 624,5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Счетная палата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178 691,4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176 908,4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176 908,4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176 908,4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176 908,4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108 543,9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104 493,6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104 493,6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3 845,7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3 845,7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24 632,8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24 632,8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24 632,8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43 731,7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43 731,7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43 731,7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труда и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1 717 675,3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Миграционная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1 437 142,2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Общеэкономические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1 358 508,8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1 357 208,8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"Моя работа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18 274,0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1 338 934,8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185 670,1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185 670,1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182 155,6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182 155,6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2 140,8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2 140,8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1 188,7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1 188,7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624 314,5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238 372,7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16 696,6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221 676,1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221 676,1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6 204,9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6 204,9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6 204,9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207 964,6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207 964,6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207 964,6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159 722,3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58 901,6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58 901,6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100 820,7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100 516,9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Стипендии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525 172,4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525 172,4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443 744,3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443 744,3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77 711,5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77 711,5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3 716,6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3 716,6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3 777,8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"Безопасный труд"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78 633,4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276 384,9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259 784,9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259 784,9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259 784,9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259 784,9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259 784,9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258 392,2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258 392,2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региональной безопасности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4 472 862,2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104 989,3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104 841,3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104 661,3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104 661,3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96 561,3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оказания бесплатной юридической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10 758,5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10 758,5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10 758,5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6 559,4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6 559,4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6 559,4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округа – Югры от 11 июня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2010 года № 102-оз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"Об административных правонарушениях"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77 353,9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77 353,9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77 353,9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оборона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Мобилизационная и вневойсковая подготовка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"Содействие в реализации мероприятий, связанных с призывом граждан на военную службу в Ханты-Мансийском автономном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74 606,2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4 269 734,9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3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4 068 806,4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4 068 806,4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4 068 806,4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286 870,1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286 870,1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286 740,1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286 740,1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"Предупреждение и ликвидация чрезвычайных ситуаций природного и техногенного характера в Ханты-Мансийском автономном </w:t>
            </w:r>
            <w:r w:rsidR="008E0920">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233 663,5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152 176,4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114 627,9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114 627,9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3 147,3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3 147,3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73 375,0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73 375,0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73 375,0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8 112,1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8 112,1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8 112,1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3 548 272,8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3 548 132,8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3 252 310,2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3 252 310,2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271 747,7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271 747,7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24 074,9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24 074,9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200 928,5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21 761,8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21 761,8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21 761,8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179 166,7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179 166,7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119 421,4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55 621,4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55 621,4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55 621,4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"Содействие в реализации мероприятий, связанных с призывом граждан на военную службу в Ханты-Мансийском автономном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59 745,3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59 745,3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17 977,1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17 977,1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38 235,0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38 235,0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23 531,8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23 531,8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23 531,8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23 531,8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"Предупреждение и ликвидация чрезвычайных ситуаций природного и техногенного характера в Ханты-Мансийском автономном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23 531,8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23 531,8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23 505,9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23 505,9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Служба жилищного и строительного надзора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442 413,3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35 562,4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406 850,9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406 427,3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406 427,3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по управлению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11 542 197,3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5 153 657,0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5 153 657,0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2 776 998,0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2 776 998,0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272 732,9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272 732,9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271 832,9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271 832,9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2 262 572,0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2 262 572,0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138 298,0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138 298,0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2 111 574,0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2 111 574,0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241 693,1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241 693,1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241 693,1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241 693,1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2 376 659,0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2 376 659,0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2 376 659,0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186 763,4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186 763,4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186 763,4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К8060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2 189 895,6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К8060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2 189 895,6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К8060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2 189 895,6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564 799,2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520 000,4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520 000,4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72 500,4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72 500,4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55 430,9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55 430,9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55 430,9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"Казымская оленеводческая компания"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17 069,5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17 069,5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17 069,5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5 1С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"Рыбокомбинат Ханты-Мансийский"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проведения картографических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42 798,8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Выполнение комплексных кадастровых работ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3 726 484,5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3 726 484,5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3 726 484,5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3 726 484,5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3 726 484,5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37 3 01 63320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1 399 411,1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37 3 01 63320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1 399 411,1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37 3 01 63320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1 399 411,1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2 327 073,4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2 327 073,4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2 327 073,4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2 097 256,6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2 097 256,6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2 097 256,6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2 097 256,6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2 097 256,6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23 079,8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23 079,8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23 079,8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2 074 176,8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2 074 176,8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2 074 176,8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Избирательная комиссия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416 937,3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413 410,9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проведения выборов и референдумов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413 410,9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413 410,9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217 099,9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196 113,6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191 359,9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191 359,9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4 619,3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4 619,3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196 311,0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Проведение выборов в Ханты-Мансийском автономном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 повышение правовой культуры избирателей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196 311,0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196 311,0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Специальные расходы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196 311,0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3 526,4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жилищно-коммунального комплекса и энергетики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9 453 395,7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Региональный проект "Создание и укрепление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247 107,8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247 107,8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247 107,8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247 107,8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247 107,8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247 107,8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246 587,8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246 587,8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8 887 898,3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271 135,8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8 506 836,3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8 506 836,3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1 578 725,5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"Чистая вода"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1 578 725,5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Реализация мероприятий по строительству и реконструкции (модернизации) объектов питьевого водоснабжения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1 578 725,5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1 578 725,5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1 578 725,5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3 533 287,2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1 931 137,3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1 931 137,3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1 931 137,3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1 931 137,3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275 198,3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37 4 14 09505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113 424,0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37 4 14 09505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113 424,0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37 4 14 09505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113 424,0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Обеспечение мероприятий по модернизации систем коммунальной инфраструктуры за счет средств бюджета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161 774,3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161 774,3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161 774,3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1 326 951,6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154 887,8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154 887,8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154 887,8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1 040 620,5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1 040 620,5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1 040 620,5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131 443,3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131 443,3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131 443,3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3 394 823,6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2 388 182,6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630 017,6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630 017,6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630 017,6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324 435,7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324 435,7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324 435,7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703 649,6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703 649,6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703 649,6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369 954,1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369 954,1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369 954,1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Реконструкция, расширение, модернизация, строительство коммунальных объектов за счет средств бюджета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К8040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360 125,6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К8040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360 125,6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08 К8040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360 125,6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Региональный проект "Создание инфраструктуры Научно-технологического центра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1 006 641,0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730 178,0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730 178,0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730 178,0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К8013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276 463,0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К8013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276 463,0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К8013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276 463,0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автономной некоммерческой организации "Центр развития строительного и жилищно-коммунального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109 900,0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141 240,2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Создание новых мест в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15 513,8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106 103,4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50 366,3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47 155,6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47 155,6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8 555,5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8 555,5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8 555,5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8 555,5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8 555,5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38 600,1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38 600,1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Обеспечение жильем граждан из числа коренных малочисленных народов Ханты-Мансийского автономного округа – Югры, признанных до 31 декабря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2014 года участниками подпрограмм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38 506,7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38 506,7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38 506,7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от 12 января 1995 года № 5-ФЗ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714 "Об обеспечении жильем ветеранов Великой Отечественной войны 1941–</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1945 годов"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3 210,6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финансов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28 472 104,0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8 492 728,5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571 808,5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571 808,5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571 808,5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571 808,5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571 808,5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558 416,6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558 416,6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1 984,7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1 984,7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Резервные фонды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7 737 325,5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7 737 325,5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7 737 325,5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7 737 325,5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7 737 325,5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Резервные средства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7 737 325,5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183 594,5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183 594,5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183 594,5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182 824,5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182 824,5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165 774,5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165 774,5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48 573,9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48 573,9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48 573,9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48 573,9</w:t>
            </w:r>
          </w:p>
        </w:tc>
      </w:tr>
      <w:tr w:rsidR="00F80705" w:rsidRPr="00F80705" w:rsidTr="00660156">
        <w:trPr>
          <w:cantSplit/>
        </w:trPr>
        <w:tc>
          <w:tcPr>
            <w:tcW w:w="3968"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4 865,6</w:t>
            </w:r>
          </w:p>
        </w:tc>
      </w:tr>
      <w:tr w:rsidR="00F80705" w:rsidRPr="00F80705" w:rsidTr="00660156">
        <w:trPr>
          <w:cantSplit/>
        </w:trPr>
        <w:tc>
          <w:tcPr>
            <w:tcW w:w="3968"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4" w:space="0" w:color="auto"/>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4 865,6</w:t>
            </w:r>
          </w:p>
        </w:tc>
      </w:tr>
      <w:tr w:rsidR="00F80705" w:rsidRPr="00F80705" w:rsidTr="00660156">
        <w:trPr>
          <w:cantSplit/>
        </w:trPr>
        <w:tc>
          <w:tcPr>
            <w:tcW w:w="3968"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4 865,6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4 865,6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43 708,3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43 708,3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43 708,3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43 708,3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Обслуживание государственного (муниципального) долга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363 871,3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19 566 930,3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8 081 320,8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9 235 253,4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9 235 253,4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9 235 253,4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8 822 958,4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Дотации на поддержку мер по обеспечению сбалансированности бюджетов городских округов и муниципальных районов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8 822 958,4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8 822 958,4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8 822 958,4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60156" w:rsidRDefault="00C80588" w:rsidP="00F80705">
            <w:pPr>
              <w:spacing w:after="0" w:line="240" w:lineRule="auto"/>
              <w:rPr>
                <w:rFonts w:ascii="Times New Roman" w:eastAsia="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w:t>
            </w:r>
          </w:p>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412 295,0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312 295,0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312 295,0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312 295,0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2 250 356,1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2 250 356,1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2 250 356,1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2 250 356,1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906 205,2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906 205,2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906 205,2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894 150,9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894 150,9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894 150,9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недропользования и природных ресурсов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4 274 534,4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52 279,6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52 279,6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52 279,6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52 279,6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38 507,2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660156">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округа – Югры от 31 января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17 707,2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13 772,4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13 772,4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13 772,4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13 772,4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3 867 601,8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Воспроизводство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421 696,4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421 696,4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421 696,4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418 606,4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389 552,0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389 552,0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389 552,0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Водное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8 074,0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2 882 466,8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2 882 466,8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77 412,1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"Сохранение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49 912,1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Увеличение площади лесовосстановления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13 985,6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13 985,6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13 985,6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35 926,5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35 926,5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35 926,5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2 805 054,7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2 784 694,7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1 780 266,3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306 700,9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306 700,9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136 045,5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136 045,5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1 329 883,9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1 329 883,9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7 636,0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394 890,4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325 497,9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325 497,9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25 145,0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25 145,0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44 247,5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44 247,5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609 038,0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609 038,0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609 038,0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"Популяризация нефтегазодобывающей и лесной отраслей"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555 364,6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553 764,6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553 764,6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553 764,6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553 764,6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548 865,1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548 865,1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2 445,9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2 163,6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1 183,0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354 653,0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354 653,0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332 747,2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327 246,2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327 246,2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325 943,2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1 303,0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5 501,0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5 501,0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Увеличение площади особо охраняемых природных территорий регионального значения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1 045,0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21 905,8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21 905,8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21 905,8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21 819,2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8 515,9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13 303,3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13 303,3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lastRenderedPageBreak/>
              <w:t>Служба государственной охраны объектов культурного наследия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92 091,8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92 091,8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45 587,3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45 587,3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45 587,3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45 587,3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17 735,5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17 735,5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17 735,5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27 851,8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27 851,8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27 851,8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46 504,5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46 504,5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46 504,5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46 504,5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44 203,5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44 203,5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44 203,5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2 301,0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1 931,0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1 931,0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758 189,5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50 304,6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Лесное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50 304,6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42 804,6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42 804,6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42 804,6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42 804,6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40 054,6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40 054,6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707 884,9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Экологический контроль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28 620,2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28 620,2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28 620,2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28 020,2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11 547,1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11 547,1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11 547,1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16 473,1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16 233,1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16 233,1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673 264,7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673 264,7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147 556,9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147 556,9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Ликвидация мест несанкционированного размещения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15 3 01 82150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26 121,9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15 3 01 82150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26 121,9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15 3 01 82150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26 121,9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Ликвидация накопленного вреда окружающей среде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121 435,0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121 435,0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121 435,0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525 707,8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522 434,9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522 434,9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518 942,7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518 942,7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1 591,0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1 591,0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1 521,2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3 272,9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3 272,9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3 272,9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3 272,9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Служба по делам архивов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131 457,8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культуры, кинематографии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Государственная программа "Культурное пространство"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131 457,8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58 705,5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58 705,5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58 705,5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58 705,5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72 752,3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57 649,5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49 300,7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49 300,7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8 348,8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8 348,8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12 902,8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12 902,8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12 902,8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государственного заказа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161 036,3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146 973,3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146 973,3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146 973,3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146 973,3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146 973,3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146 973,3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145 114,5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145 114,5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1 858,8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1 858,8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информационных технологий и цифрового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2 384 430,7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291 517,3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291 517,3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lastRenderedPageBreak/>
              <w:t>Цифровизация мер поддержки субъектов экономической и инвестиционной деятельности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Государственная программа "Цифровое развитие Ханты-Мансийского автономного </w:t>
            </w:r>
            <w:r w:rsidR="00660156">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237 997,4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"Кадры для цифровой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T6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195 997,4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195 997,4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195 997,4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195 997,4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195 997,4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2 020 947,1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Связь и информатика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2 020 947,1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229 992,2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229 992,2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229 992,2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229 992,2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229 992,2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229 992,2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153 417,7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153 417,7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"Цифровая образовательная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153 417,7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94 538,5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94 538,5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94 538,5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58 879,2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58 879,2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58 879,2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52 282,5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52 282,5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52 282,5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52 282,5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52 282,5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52 282,5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5 319,6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Государственная программа "Цифровое развитие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1 553 015,7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96 241,8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"Информационная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96 241,8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96 241,8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96 241,8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96 241,8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цифровых и информационных проектов на территории субъектов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1 452 456,7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283 947,7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283 947,7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279 699,5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279 699,5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513 856,9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503 456,9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503 456,9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503 456,9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"Цифровой полигон"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614 924,5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614 924,5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614 924,5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614 924,5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39 727,6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Услуги в области информационных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71 966,3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внутренней политики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1 982 718,9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415 733,3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415 733,3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210 213,0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210 213,0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210 213,0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210 213,0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210 213,0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210 213,0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203 770,3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203 770,3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201 753,8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201 753,8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200 456,5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200 456,5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1 297,3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1 297,3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2 016,5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2 016,5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2 016,5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2 016,5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Средства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1 564 585,6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Телевидение и радиовещание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1 519 876,7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11 231,0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11 231,0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8 196,0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1 507 398,2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1 507 398,2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1 507 398,2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1 507 398,2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1 507 398,2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1 507 398,2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Периодическая печать и издательства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32 957,8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средств массовой информации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9 751,1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5 639 023,9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2 224 933,0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2 224 933,0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2 224 933,0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Поощрение общественных инициатив в части формирования уникального облика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2 223 883,0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2 223 883,0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2 223 883,0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2 223 883,0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2 223 883,0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2 440 133,3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2 440 133,3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2 435 133,3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1 756 637,8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7 766,2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I2 55271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7 766,2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I2 55271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7 766,2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I2 55271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7 766,2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104 298,0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55272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6 272,3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55272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6 272,3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55272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6 272,3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55273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15 175,7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55273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15 175,7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55273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15 175,7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38 850,0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38 850,0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38 850,0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82330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82330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82330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1 644 573,6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55274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14 587,0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55274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14 587,0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55274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14 587,0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55275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45 420,3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55275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45 420,3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55275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45 420,3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74 253,2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74 253,2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74 253,2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40 150,0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211 192,6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211 192,6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211 192,6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64 976,9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64 976,9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64 976,9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А5276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18 993,6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А5276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18 993,6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А5276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18 993,6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А5277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А5277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 I5 А5277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52 160,0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52 160,0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юридическим лицам на возмещение затрат по производству национальных фильмов на территории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613 835,5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521 685,2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521 685,2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521 685,2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521 685,2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92 150,3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76 150,3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76 150,3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76 150,3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до 2036 года с целевыми ориентирами до 2050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884DA1">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"Креативные индустрии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Пенсионное обеспечение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677 448,4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 общего характера бюджетам бюджетной системы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Прочие межбюджетные трансферты общего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196 509,2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здравоохранения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82 717 505,3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"Обеспечение комплексной безопасности в государственных медицинских организациях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66 717 010,1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23 996 819,0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23 996 134,6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170 820,7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136 958,6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121 376,8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121 376,8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121 376,8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Дополнительное оснащение оборудованием региональных сосудистых центров и первичных сосудистых отделений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15 581,8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"Борьба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33 862,1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28 434,7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28 434,7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28 434,7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Дополнительное переоснащение медицинских организаций, оказывающих медицинскую помощь больным с онкологическими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5 427,4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5 427,4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5 427,4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143 064,1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143 064,1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143 064,1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143 064,1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143 064,1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23 682 249,8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22 851 685,3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19 874 443,0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1 566 832,0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1 566 832,0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380 047,3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380 047,3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17 877 954,1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17 465 638,1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412 316,0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49 609,6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49 609,6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183 456,0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183 456,0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183 456,0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11 286,0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11 286,0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11 286,0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2 781 912,2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2 781 912,2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2 781 912,2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"Обеспечение комплексной безопасности в государственных медицинских организациях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178 912,9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178 912,9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178 912,9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178 912,9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651 651,6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651 651,6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5 970,4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5 970,4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645 681,2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645 681,2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Амбулаторная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21 785 475,3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21 785 475,3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247 628,4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163 291,3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163 291,3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163 291,3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163 291,3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"Старшее поколение"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166 988,8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48 505,8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"Борьба с сахарным диабетом"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118 483,0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Реализация мероприятий по обеспечению детей с сахарным диабетом 1 типа в возрасте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от 2-х до 4-х лет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2 223,6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Реализация мероприятий по обеспечению детей с сахарным диабетом 1 типа в возрасте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от 4-х до 17-ти лет системами непрерывного мониторинга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69 900,5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69 900,5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69 900,5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обеспечению беременных женщин с сахарным диабетом системами непрерывного мониторирования глюкозы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46 358,9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46 358,9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2 03 R1520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46 358,9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21 370 858,1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14 921 020,7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14 878 352,2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735 099,7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735 099,7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144 788,5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144 788,5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13 996 580,7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12 563 736,7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1 432 844,0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6 902,5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6 902,5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6 902,5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34 016,0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4 368,0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4 368,0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29 648,0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29 648,0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5 628 484,7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5 780,4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5 780,4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5 780,4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141 675,2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141 675,2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141 675,2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VI типов, апластической анемией неуточненной, наследственным дефицитом факторов II (фибриногена), VII (лабильного), X (Стюарта</w:t>
            </w:r>
            <w:r w:rsidR="00884DA1">
              <w:rPr>
                <w:rFonts w:ascii="Times New Roman" w:eastAsia="Times New Roman" w:hAnsi="Times New Roman" w:cs="Times New Roman"/>
                <w:color w:val="000000"/>
                <w:sz w:val="26"/>
                <w:szCs w:val="26"/>
              </w:rPr>
              <w:t xml:space="preserve"> – </w:t>
            </w:r>
            <w:r w:rsidRPr="00F80705">
              <w:rPr>
                <w:rFonts w:ascii="Times New Roman" w:eastAsia="Times New Roman" w:hAnsi="Times New Roman" w:cs="Times New Roman"/>
                <w:color w:val="000000"/>
                <w:sz w:val="26"/>
                <w:szCs w:val="26"/>
              </w:rPr>
              <w:t>Прауэра), а также после трансплантации органов и (или) тканей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4 927,7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4 927,7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4 927,7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577 433,7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550 933,7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550 933,7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4 171 287,2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4 171 287,2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4 171 287,2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548 063,0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20 469,0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20 469,0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20 469,0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R2140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158 848,5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R2140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158 848,5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R2140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158 848,5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"Обеспечение комплексной безопасности в государственных медицинских организациях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69 233,1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69 233,1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69 233,1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69 233,1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752 119,6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752 119,6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752 119,6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272 619,6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479 500,0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Медицинская помощь в дневных стационарах всех типов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715 642,9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715 642,9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715 642,9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715 642,9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715 642,9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19 835,1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19 835,1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16 117,2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679 690,6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644 418,6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35 272,0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Скорая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2 879 316,3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2 879 316,3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927 220,0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927 220,0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145 420,0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145 420,0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145 420,0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авиационных работ в целях оказания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781 800,0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1 952 096,3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1 948 864,3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1 948 864,3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434 638,9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434 638,9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65 892,3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65 892,3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1 445 719,0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1 390 843,4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54 875,6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2 614,1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2 614,1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"Обеспечение комплексной безопасности в государственных медицинских организациях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3 232,0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Санаторно-оздоровительная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585 506,9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585 506,9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585 506,9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585 506,9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585 506,9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110 731,0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110 731,0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28 817,9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28 817,9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445 558,0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35 944,4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409 613,6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1 086 737,3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1 086 737,3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1 086 737,3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1 086 737,3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1 086 737,3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518 151,9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518 151,9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327 543,9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327 543,9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35 999,2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35 999,2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202 495,6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186 048,1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16 447,5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2 546,7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2 546,7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15 667 512,4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15 660 862,4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2 199,9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2 199,9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2 199,9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2 199,9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2 199,9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15 658 662,5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450 265,0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447 937,1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447 296,0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447 296,0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2 327,9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2 327,9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2 327,9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1 799 865,3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1 734 491,9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1 009 004,5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1 009 004,5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141 392,5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141 392,5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578 607,1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556 636,0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21 971,1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5 487,8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2 215,0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36 487,2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Развитие паллиативной медицинской помощи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26 671,2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26 671,2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26 671,2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592 723,1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Субвенции на организацию осуществления мероприятий по проведению дезинсекции и дератизации в Ханты-Мансийском автономном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40 372,0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40 372,0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40 372,0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552 351,1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552 351,1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552 351,1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1 464 643,1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628 841,5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168 631,4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168 631,4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30 731,1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30 731,1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429 429,0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429 429,0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835 801,6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835 801,6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835 801,6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192 282,6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Единовременные компенсационные выплаты медицинским работникам за счет средств бюджета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4 782,6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до 50 тысяч человек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"Обеспечение комплексной безопасности в государственных медицинских организациях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"Организация обязательного медицинского страхования населения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8 422 964,9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 в части базовой программы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8 422 964,9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8 422 964,9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8 422 964,9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2 535 918,5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2 088 153,5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2 088 153,5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2 088 153,5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447 765,0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428 095,0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428 095,0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19 670,0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19 670,0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4 650,0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15 998 495,2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15 998 495,2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15 998 495,2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15 998 495,2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626 460,0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Бесплатное изготовление и ремонт зубных протезов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626 460,0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626 460,0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552 330,0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74 130,0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"Организация обязательного медицинского страхования населения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15 372 035,2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15 372 035,2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15 372 035,2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15 372 035,2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Ветеринарная служба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630 598,8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630 598,8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473 965,6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467 294,6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3 018,0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"Экспорт продукции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1 T2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3 018,0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аккредитации ветеринарных лабораторий в национальной системе аккредитации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3 018,0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3 018,0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3 018,0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464 276,6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458 276,6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437 246,6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437 246,6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437 246,6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156 633,2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156 633,2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156 633,2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156 633,2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156 633,2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156 552,6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156 552,6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Правительство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225 074,5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225 074,5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20 948,2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Заместители высшего должностного лица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204 126,3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Служба контроля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99 142,5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99 092,5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99 092,5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497 864,4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494 806,9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138 876,5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138 876,5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138 876,5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131 747,5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131 747,5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131 747,5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131 747,5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7 129,0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355 930,4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478,1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355 452,3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"Системные меры по повышению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 L1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Повышение квалификации по вопросам внедрения принципов бережливого производства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354 903,3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351 653,3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351 653,3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283 071,9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283 071,9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68 581,4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68 581,4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1 550,0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Премии и гранты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3 057,5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3 057,5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3 057,5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3 057,5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3 057,5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1 853,2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1 853,2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1 853,2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Аппарат Губернатора, Правительства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906 039,7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900 867,1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877 137,1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877 137,1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877 137,1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877 137,1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877 137,1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876 102,1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876 102,1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23 730,0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Публичные нормативные социальные выплаты гражданам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5 172,6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5 281 848,4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4 886 411,5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Сельское хозяйство и рыболовство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1 208 307,6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1 208 307,6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11 429,5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242 762,2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242 762,2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66 354,4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66 354,4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66 354,4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10 207,4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10 207,4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10 207,4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28 782,4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28 782,4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28 782,4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30 961,2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30 961,2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30 961,2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5 580,9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5 580,9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5 580,9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30 520,7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30 520,7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30 520,7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954 115,9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954 115,9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948 125,2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948 125,2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948 125,2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5 022,2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5 022,2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5 022,2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1 021 150,8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2 656 953,1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12 432,8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12 152,8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12 152,8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11 652,8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11 652,8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11 652,8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201 124,5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195 712,0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195 712,0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186 012,0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186 012,0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186 012,0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16 3 01 62750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9 700,0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5 412,5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экспортно ориентированных производств в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5 412,5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2 250,2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3 162,3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3 162,3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3 162,3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4 456,2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198 942,9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198 942,9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198 942,9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198 942,9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198 842,9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198 842,9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2 239 996,7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118 841,3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туристической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J1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76 923,1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J1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76 923,1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J1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76 923,1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J1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76 923,1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"Адресная поддержка повышения производительности труда на предприятиях"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41 918,2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52891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13 852,2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52891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13 852,2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52891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13 852,2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16 066,0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16 066,0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16 066,0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w:t>
            </w:r>
            <w:r w:rsidR="00884DA1">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1 L2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23 040,0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Ведомственные проекты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938 318,6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728 318,6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728 318,6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728 318,6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728 318,6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28 3 02 62740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127 332,8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126 750,8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126 750,8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126 750,8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автономным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126 750,8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582,0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1 032 464,0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853 514,5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53 514,5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53 514,5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53 514,5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28 5 01 63340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28 5 01 63340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28 5 01 63340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178 949,5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13 800,0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98 313,9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98 313,9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98 313,9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65 635,6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65 635,6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65 635,6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охраны окружающей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 G2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182 581,1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строительства и архитектуры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39 326 700,4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экономика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762 011,9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Транспорт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133 020,7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экономики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628 991,2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385 979,7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385 979,7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93 846,3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93 846,3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93 816,3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93 816,3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42 293,4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42 293,4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42 293,4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42 293,4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149 953,7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149 953,7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149 953,7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149 953,7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"Югорский институт развития строительного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99 886,3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99 886,3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99 886,3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99 886,3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243 011,5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243 011,5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243 011,5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243 011,5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191 605,3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казенных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191 605,3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15 589,4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15 589,4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548,2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35 268,6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Уплата налогов, сборов и иных платежей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34 950,8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Жилищно-коммунальное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14 462 933,4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Жилищное хозяйство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13 174 380,8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13 174 380,8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317 849,5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"Обеспечение устойчивого сокращения непригодного для проживания жилищного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317 849,5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32 990,6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32 990,6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32 990,6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Обеспечение устойчивого сокращения непригодного для проживания жилищного фонда за счет средств бюджета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284 858,9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284 858,9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F3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284 858,9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12 856 531,3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5 837 701,2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5 837 701,2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5 837 701,2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5 837 701,2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"Реализация региональной адресной программы по переселению граждан из аварийного жилищного фонда"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7 018 830,1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411 485,3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411 485,3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411 485,3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Обеспечение устойчивого сокращения непригодного для проживания жилищного фонда за счет средств бюджета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6 607 344,8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6 607 344,8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6 607 344,8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Благоустройство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1 009 483,4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1 009 483,4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1 009 483,4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1 009 483,4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93 055,7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93 055,7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93 055,7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424 358,3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424 358,3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424 358,3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Благоустройство территорий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29 069,4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279 069,2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279 069,2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279 069,2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278 567,2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Субсидии некоммерческой организации "Фонд защиты прав граждан – участников долевого строительства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278 567,2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278 567,2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278 567,2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502,0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14 040 833,6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Дошкольное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271 332,8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13 156 617,2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13 156 617,2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11 081 294,9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"Современная школа"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11 081 294,9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1 229 115,3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1 229 115,3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1 229 115,3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новых мест в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467 983,3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467 983,3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467 983,3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3 361 501,6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3 361 501,6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3 361 501,6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167 310,3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167 310,3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167 310,3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5 855 384,4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2 583 975,0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2 583 975,0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3 271 409,4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3 271 409,4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2 075 322,3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2 075 322,3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1 092 737,7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1 092 737,7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1 092 737,7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R7501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450 574,1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R7501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450 574,1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R7501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450 574,1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R7502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532 010,5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R7502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532 010,5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01 R7502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532 010,5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451 538,6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451 538,6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2 620,0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448 918,6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448 918,6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448 918,6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448 918,6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448 918,6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Молодежная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6 765,5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134 579,5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134 579,5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49 080,1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13 044,1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13 044,1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12 891,4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12 891,4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Исполнение судебных актов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152,7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бюджетные ассигнования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36 036,0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85 499,4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"Создание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84 499,4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37 5 15 63300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84 499,4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37 5 15 63300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84 499,4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 иным юридическим лицам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37 5 15 63300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84 499,4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239 788,4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239 788,4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239 788,4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239 788,4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239 788,4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239 288,4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239 288,4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239 288,4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5 168 583,1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5 168 583,1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5 168 583,1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2 206 215,9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2 206 215,9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783 355,7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783 355,7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783 355,7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1 422 860,2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1 422 860,2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1 422 860,2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17 250,9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2 945 116,3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2 945 116,3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2 945 116,3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2 945 116,3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2 945 116,3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2 448 637,2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населения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2 174 364,1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2 596,2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2 171 767,9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949 923,4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949 923,4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949 923,4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949 923,4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949 923,4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1 221 844,5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1 221 844,5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 5-ФЗ "О ветеранах", в соответствии с Указом Президента Российской Федерации от 7 мая 2008 года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 714 "Об обеспечении жильем ветеранов Великой Отечественной войны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1941–1945 годов"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15 471,0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w:t>
            </w:r>
            <w:r w:rsidR="00B004CF">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5-ФЗ "О ветеранах"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142 631,5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142 631,5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142 631,5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36 839,0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36 839,0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36 839,0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23 578,5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23 578,5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23 578,5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Обеспечение жильем граждан из числа коренных малочисленных народов Ханты-Мансийского автономного округа – Югры, признанных до 31 декабря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2014 года участниками подпрограмм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131 118,7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131 118,7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1472EA">
            <w:pPr>
              <w:spacing w:after="0" w:line="235"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131 118,7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Предоставление социальных выплат отдельным категориям граждан на обеспечение жилыми помещениями в Ханты-Мансийском автономном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округе – Югре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326 627,6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326 627,6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326 627,6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47 651,2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47 651,2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37 4 20 71510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47 651,2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494 383,3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494 383,3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494 383,3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от 12 января 1995 года № 5-ФЗ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2008 года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 xml:space="preserve">№ 714 "Об обеспечении жильем </w:t>
            </w:r>
            <w:r w:rsidRPr="001472EA">
              <w:rPr>
                <w:rFonts w:ascii="Times New Roman" w:eastAsia="Times New Roman" w:hAnsi="Times New Roman" w:cs="Times New Roman"/>
                <w:color w:val="000000"/>
                <w:spacing w:val="-2"/>
                <w:sz w:val="26"/>
                <w:szCs w:val="26"/>
              </w:rPr>
              <w:t>ветеранов Великой Отечественной</w:t>
            </w:r>
            <w:r w:rsidRPr="00F80705">
              <w:rPr>
                <w:rFonts w:ascii="Times New Roman" w:eastAsia="Times New Roman" w:hAnsi="Times New Roman" w:cs="Times New Roman"/>
                <w:color w:val="000000"/>
                <w:sz w:val="26"/>
                <w:szCs w:val="26"/>
              </w:rPr>
              <w:t xml:space="preserve"> войны 1941–1945 годов" за счет средств бюджета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3 543,7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268 542,6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268 542,6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268 542,6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268 542,6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268 045,3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268 045,3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268 045,3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Мероприятия по обеспечению жильем молодых семей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А4970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А4970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2 02 А4970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497,3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5 730,5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5 730,5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455,8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5 274,7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5 274,7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Строительство и реконструкция государственных объектов социального обслуживания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5 274,7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5 274,7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Бюджетные инвестиции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5 274,7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Физическая культура и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2 203 816,8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Массовый спорт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2 203 816,8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2 203 816,8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367 763,0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"Спорт – норма жизни"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367 763,0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82 372,1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82 372,1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82 372,1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285 390,9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285 390,9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285 390,9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1 836 053,8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1 836 053,8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1 357 060,7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1 357 060,7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1 357 060,7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37 5 05 98030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91 148,8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37 5 05 98030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91 148,8</w:t>
            </w:r>
          </w:p>
        </w:tc>
      </w:tr>
      <w:tr w:rsidR="00F80705" w:rsidRPr="00F80705" w:rsidTr="001472EA">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37 5 05 98030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91 148,8</w:t>
            </w:r>
          </w:p>
        </w:tc>
      </w:tr>
      <w:tr w:rsidR="00F80705" w:rsidRPr="00F80705" w:rsidTr="001472EA">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387 844,3</w:t>
            </w:r>
          </w:p>
        </w:tc>
      </w:tr>
      <w:tr w:rsidR="00F80705" w:rsidRPr="00F80705" w:rsidTr="001472EA">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К8030</w:t>
            </w:r>
          </w:p>
        </w:tc>
        <w:tc>
          <w:tcPr>
            <w:tcW w:w="567"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387 844,3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02</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387 844,3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Департамент административного обеспечения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6 922 215,3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5 729 991,0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25 134,8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Непрограммные направления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25 134,8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25 134,8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20 193,4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18 110,1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2 083,3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4 941,4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4 235,0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706,4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449 417,7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449 417,7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449 417,7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449 417,7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449 417,7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448 845,6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448 845,6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572,1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Судебная система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899 481,2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899 481,2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899 481,2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775 043,9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775 043,9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621 045,6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621 045,6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153 809,3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153 809,3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Социальное обеспечение и иные выплаты населению</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189,0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124 437,3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124 437,3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124 437,3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05</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124 437,3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общегосударственные вопросы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4 355 957,3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286 026,6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286 026,6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286 026,6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286 026,6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286 026,6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286 026,6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2 074 284,3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2 074 284,3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2 074 284,3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2 074 284,3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2 074 284,3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2 074 284,3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569 865,6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569 865,6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206 284,0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Расходы на обеспечение функций государственных органов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 в том числе территориальных органов</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206 284,0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206 284,0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206 284,0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363 581,6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 xml:space="preserve">Прочие мероприятия государственных органов Ханты-Мансийского автономного </w:t>
            </w:r>
            <w:r w:rsidR="001472EA">
              <w:rPr>
                <w:rFonts w:ascii="Times New Roman" w:eastAsia="Times New Roman" w:hAnsi="Times New Roman" w:cs="Times New Roman"/>
                <w:color w:val="000000"/>
                <w:sz w:val="26"/>
                <w:szCs w:val="26"/>
              </w:rPr>
              <w:br/>
            </w:r>
            <w:r w:rsidRPr="00F80705">
              <w:rPr>
                <w:rFonts w:ascii="Times New Roman" w:eastAsia="Times New Roman" w:hAnsi="Times New Roman" w:cs="Times New Roman"/>
                <w:color w:val="000000"/>
                <w:sz w:val="26"/>
                <w:szCs w:val="26"/>
              </w:rPr>
              <w:t>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363 581,6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363 581,6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363 581,6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1 425 780,8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1 425 780,8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1 425 780,8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1 425 780,8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1 425 780,8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1 425 780,8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Национальная безопасность и правоохранительная деятельность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271 229,1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Органы юстиции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250 415,2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250 415,2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250 415,2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250 415,2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170 275,0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1 007,8</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169 267,2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169 267,2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80 140,2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3 000,0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Межбюджетные трансферты</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77 140,2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Субвенции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77 140,2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20 813,9</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130 393,0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Среднее профессиональное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7 456,0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Высшее образование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122 937,0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 кинематография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365 304,4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Культура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365 304,4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365 304,4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332 038,3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"Культурная среда"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332 038,3</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Модернизация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275 925,7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275 925,7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275 925,7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Капитальный ремонт театров юного зрителя и театров кукол</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56 112,6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56 112,6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56 112,6</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33 266,1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33 266,1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33 266,1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33 266,1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33 266,1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Здравоохранение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310 023,1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Стационарная медицинская помощь</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310 023,1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310 023,1</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139 638,7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139 638,7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139 638,7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139 638,7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139 638,7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170 384,4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170 384,4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170 384,4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170 384,4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01</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170 384,4</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Социальная политика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115 274,7</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Охрана семьи и детства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04</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11 379,2</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Другие вопросы в области социальной политики</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103 895,5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Реализация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200,0</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Государственная программа "Строительство"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103 695,5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Комплексы процессных мероприятий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103 695,5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103 695,5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103 695,5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103 695,5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Субсидии бюджетным учреждениям</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06</w:t>
            </w: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610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color w:val="000000"/>
                <w:sz w:val="26"/>
                <w:szCs w:val="26"/>
              </w:rPr>
            </w:pPr>
            <w:r w:rsidRPr="00F80705">
              <w:rPr>
                <w:rFonts w:ascii="Times New Roman" w:eastAsia="Times New Roman" w:hAnsi="Times New Roman" w:cs="Times New Roman"/>
                <w:color w:val="000000"/>
                <w:sz w:val="26"/>
                <w:szCs w:val="26"/>
              </w:rPr>
              <w:t>103 695,5</w:t>
            </w:r>
          </w:p>
        </w:tc>
      </w:tr>
      <w:tr w:rsidR="00F80705" w:rsidRPr="00F80705" w:rsidTr="00524F60">
        <w:trPr>
          <w:cantSplit/>
        </w:trPr>
        <w:tc>
          <w:tcPr>
            <w:tcW w:w="396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Всего</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center"/>
              <w:rPr>
                <w:rFonts w:ascii="Times New Roman" w:hAnsi="Times New Roman" w:cs="Times New Roman"/>
                <w:b/>
                <w:bCs/>
                <w:color w:val="000000"/>
                <w:sz w:val="26"/>
                <w:szCs w:val="26"/>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80588" w:rsidRPr="00F80705" w:rsidRDefault="00C80588" w:rsidP="00F80705">
            <w:pPr>
              <w:spacing w:after="0" w:line="240" w:lineRule="auto"/>
              <w:jc w:val="right"/>
              <w:rPr>
                <w:rFonts w:ascii="Times New Roman" w:hAnsi="Times New Roman" w:cs="Times New Roman"/>
                <w:b/>
                <w:bCs/>
                <w:color w:val="000000"/>
                <w:sz w:val="26"/>
                <w:szCs w:val="26"/>
              </w:rPr>
            </w:pPr>
            <w:r w:rsidRPr="00F80705">
              <w:rPr>
                <w:rFonts w:ascii="Times New Roman" w:eastAsia="Times New Roman" w:hAnsi="Times New Roman" w:cs="Times New Roman"/>
                <w:b/>
                <w:bCs/>
                <w:color w:val="000000"/>
                <w:sz w:val="26"/>
                <w:szCs w:val="26"/>
              </w:rPr>
              <w:t>442 696 373,6</w:t>
            </w:r>
          </w:p>
        </w:tc>
      </w:tr>
    </w:tbl>
    <w:p w:rsidR="00DD51BE" w:rsidRPr="00EF54B9" w:rsidRDefault="00DD51BE" w:rsidP="001C57D6">
      <w:pPr>
        <w:spacing w:after="0" w:line="240" w:lineRule="auto"/>
        <w:rPr>
          <w:rFonts w:ascii="Times New Roman" w:hAnsi="Times New Roman" w:cs="Times New Roman"/>
          <w:sz w:val="26"/>
          <w:szCs w:val="26"/>
        </w:rPr>
      </w:pPr>
    </w:p>
    <w:sectPr w:rsidR="00DD51BE" w:rsidRPr="00EF54B9" w:rsidSect="000009C3">
      <w:headerReference w:type="default" r:id="rId7"/>
      <w:pgSz w:w="11906" w:h="16838" w:code="9"/>
      <w:pgMar w:top="851" w:right="851" w:bottom="851" w:left="1247" w:header="680" w:footer="567" w:gutter="0"/>
      <w:pgNumType w:start="79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E30" w:rsidRDefault="00091E30" w:rsidP="00E8741C">
      <w:pPr>
        <w:spacing w:after="0" w:line="240" w:lineRule="auto"/>
      </w:pPr>
      <w:r>
        <w:separator/>
      </w:r>
    </w:p>
  </w:endnote>
  <w:endnote w:type="continuationSeparator" w:id="0">
    <w:p w:rsidR="00091E30" w:rsidRDefault="00091E30"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E30" w:rsidRDefault="00091E30" w:rsidP="00E8741C">
      <w:pPr>
        <w:spacing w:after="0" w:line="240" w:lineRule="auto"/>
      </w:pPr>
      <w:r>
        <w:separator/>
      </w:r>
    </w:p>
  </w:footnote>
  <w:footnote w:type="continuationSeparator" w:id="0">
    <w:p w:rsidR="00091E30" w:rsidRDefault="00091E30"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5E242A" w:rsidRPr="009B6FD1" w:rsidRDefault="005E242A">
        <w:pPr>
          <w:pStyle w:val="a3"/>
          <w:jc w:val="right"/>
          <w:rPr>
            <w:rFonts w:ascii="Times New Roman" w:hAnsi="Times New Roman" w:cs="Times New Roman"/>
            <w:sz w:val="24"/>
            <w:szCs w:val="24"/>
          </w:rPr>
        </w:pPr>
        <w:r w:rsidRPr="009B6FD1">
          <w:rPr>
            <w:rFonts w:ascii="Times New Roman" w:hAnsi="Times New Roman" w:cs="Times New Roman"/>
            <w:sz w:val="24"/>
            <w:szCs w:val="24"/>
          </w:rPr>
          <w:fldChar w:fldCharType="begin"/>
        </w:r>
        <w:r w:rsidRPr="009B6FD1">
          <w:rPr>
            <w:rFonts w:ascii="Times New Roman" w:hAnsi="Times New Roman" w:cs="Times New Roman"/>
            <w:sz w:val="24"/>
            <w:szCs w:val="24"/>
          </w:rPr>
          <w:instrText>PAGE   \* MERGEFORMAT</w:instrText>
        </w:r>
        <w:r w:rsidRPr="009B6FD1">
          <w:rPr>
            <w:rFonts w:ascii="Times New Roman" w:hAnsi="Times New Roman" w:cs="Times New Roman"/>
            <w:sz w:val="24"/>
            <w:szCs w:val="24"/>
          </w:rPr>
          <w:fldChar w:fldCharType="separate"/>
        </w:r>
        <w:r w:rsidR="003A5EFC">
          <w:rPr>
            <w:rFonts w:ascii="Times New Roman" w:hAnsi="Times New Roman" w:cs="Times New Roman"/>
            <w:noProof/>
            <w:sz w:val="24"/>
            <w:szCs w:val="24"/>
          </w:rPr>
          <w:t>989</w:t>
        </w:r>
        <w:r w:rsidRPr="009B6FD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09C3"/>
    <w:rsid w:val="00010341"/>
    <w:rsid w:val="00017733"/>
    <w:rsid w:val="0003081E"/>
    <w:rsid w:val="00042B14"/>
    <w:rsid w:val="000435F1"/>
    <w:rsid w:val="00043D02"/>
    <w:rsid w:val="000443DB"/>
    <w:rsid w:val="00045A1B"/>
    <w:rsid w:val="000523C8"/>
    <w:rsid w:val="00056F96"/>
    <w:rsid w:val="000652FB"/>
    <w:rsid w:val="00066C86"/>
    <w:rsid w:val="000707F4"/>
    <w:rsid w:val="000734B2"/>
    <w:rsid w:val="00075DA2"/>
    <w:rsid w:val="0008785A"/>
    <w:rsid w:val="00091E30"/>
    <w:rsid w:val="000A0B45"/>
    <w:rsid w:val="000A11E1"/>
    <w:rsid w:val="000A1386"/>
    <w:rsid w:val="000A5F53"/>
    <w:rsid w:val="000B107E"/>
    <w:rsid w:val="000C66AA"/>
    <w:rsid w:val="000D27BB"/>
    <w:rsid w:val="000E36B5"/>
    <w:rsid w:val="000E4C64"/>
    <w:rsid w:val="000E7765"/>
    <w:rsid w:val="000F690E"/>
    <w:rsid w:val="001041F7"/>
    <w:rsid w:val="001105ED"/>
    <w:rsid w:val="00116079"/>
    <w:rsid w:val="001257A3"/>
    <w:rsid w:val="001363BD"/>
    <w:rsid w:val="001403AA"/>
    <w:rsid w:val="001472EA"/>
    <w:rsid w:val="00152CFF"/>
    <w:rsid w:val="00154E6F"/>
    <w:rsid w:val="00157615"/>
    <w:rsid w:val="0016526C"/>
    <w:rsid w:val="0017107A"/>
    <w:rsid w:val="001720BB"/>
    <w:rsid w:val="00172315"/>
    <w:rsid w:val="00173D86"/>
    <w:rsid w:val="0018194A"/>
    <w:rsid w:val="00190E4E"/>
    <w:rsid w:val="00191312"/>
    <w:rsid w:val="001A19FF"/>
    <w:rsid w:val="001B2E6A"/>
    <w:rsid w:val="001B6C35"/>
    <w:rsid w:val="001B6EEC"/>
    <w:rsid w:val="001C0B87"/>
    <w:rsid w:val="001C57D6"/>
    <w:rsid w:val="001D13E2"/>
    <w:rsid w:val="001D56F6"/>
    <w:rsid w:val="001E3B77"/>
    <w:rsid w:val="001E3EC0"/>
    <w:rsid w:val="001E67F3"/>
    <w:rsid w:val="001E7965"/>
    <w:rsid w:val="001F3E13"/>
    <w:rsid w:val="001F69AE"/>
    <w:rsid w:val="00206DDB"/>
    <w:rsid w:val="002107D0"/>
    <w:rsid w:val="00222E38"/>
    <w:rsid w:val="00224A25"/>
    <w:rsid w:val="00246D92"/>
    <w:rsid w:val="00253FE0"/>
    <w:rsid w:val="00260182"/>
    <w:rsid w:val="0029380D"/>
    <w:rsid w:val="002971F8"/>
    <w:rsid w:val="002A197F"/>
    <w:rsid w:val="002A4C82"/>
    <w:rsid w:val="002B77D8"/>
    <w:rsid w:val="002C20C4"/>
    <w:rsid w:val="002D70E9"/>
    <w:rsid w:val="002E5F59"/>
    <w:rsid w:val="0030414F"/>
    <w:rsid w:val="003042D7"/>
    <w:rsid w:val="00326806"/>
    <w:rsid w:val="003376AE"/>
    <w:rsid w:val="003404B2"/>
    <w:rsid w:val="00346E7C"/>
    <w:rsid w:val="00346F97"/>
    <w:rsid w:val="003619A6"/>
    <w:rsid w:val="00365F19"/>
    <w:rsid w:val="003713AF"/>
    <w:rsid w:val="0038022C"/>
    <w:rsid w:val="003837D3"/>
    <w:rsid w:val="00383B86"/>
    <w:rsid w:val="00385E76"/>
    <w:rsid w:val="003A04DE"/>
    <w:rsid w:val="003A1C66"/>
    <w:rsid w:val="003A4197"/>
    <w:rsid w:val="003A5EFC"/>
    <w:rsid w:val="003B77C7"/>
    <w:rsid w:val="003C019C"/>
    <w:rsid w:val="003D5508"/>
    <w:rsid w:val="003D71E6"/>
    <w:rsid w:val="003E3C03"/>
    <w:rsid w:val="003F028C"/>
    <w:rsid w:val="003F358B"/>
    <w:rsid w:val="003F6A5E"/>
    <w:rsid w:val="00401BC2"/>
    <w:rsid w:val="00403B8C"/>
    <w:rsid w:val="004048A3"/>
    <w:rsid w:val="00407814"/>
    <w:rsid w:val="00407D26"/>
    <w:rsid w:val="00411C59"/>
    <w:rsid w:val="004140DB"/>
    <w:rsid w:val="00415A81"/>
    <w:rsid w:val="004200AB"/>
    <w:rsid w:val="00426E73"/>
    <w:rsid w:val="00431B63"/>
    <w:rsid w:val="004401EA"/>
    <w:rsid w:val="00446FB4"/>
    <w:rsid w:val="00452296"/>
    <w:rsid w:val="00467DCC"/>
    <w:rsid w:val="00473146"/>
    <w:rsid w:val="00482019"/>
    <w:rsid w:val="0049560B"/>
    <w:rsid w:val="0049686F"/>
    <w:rsid w:val="00497286"/>
    <w:rsid w:val="004A047A"/>
    <w:rsid w:val="004A3C93"/>
    <w:rsid w:val="004A7946"/>
    <w:rsid w:val="004C4B4A"/>
    <w:rsid w:val="004E07D5"/>
    <w:rsid w:val="004E2BDD"/>
    <w:rsid w:val="004E5590"/>
    <w:rsid w:val="004E60CC"/>
    <w:rsid w:val="004F1487"/>
    <w:rsid w:val="004F2537"/>
    <w:rsid w:val="0050332D"/>
    <w:rsid w:val="00507AE7"/>
    <w:rsid w:val="00524F60"/>
    <w:rsid w:val="00535364"/>
    <w:rsid w:val="00535F84"/>
    <w:rsid w:val="005422D2"/>
    <w:rsid w:val="00570AB3"/>
    <w:rsid w:val="00577BD0"/>
    <w:rsid w:val="00577C10"/>
    <w:rsid w:val="005870B5"/>
    <w:rsid w:val="0059709C"/>
    <w:rsid w:val="005970C9"/>
    <w:rsid w:val="005A4FAA"/>
    <w:rsid w:val="005A695A"/>
    <w:rsid w:val="005B48BF"/>
    <w:rsid w:val="005C5F22"/>
    <w:rsid w:val="005D3C63"/>
    <w:rsid w:val="005E242A"/>
    <w:rsid w:val="005E4FC2"/>
    <w:rsid w:val="005E5568"/>
    <w:rsid w:val="005E6919"/>
    <w:rsid w:val="005F00B3"/>
    <w:rsid w:val="005F0512"/>
    <w:rsid w:val="005F1A63"/>
    <w:rsid w:val="005F67B7"/>
    <w:rsid w:val="006018B7"/>
    <w:rsid w:val="006026F3"/>
    <w:rsid w:val="00603184"/>
    <w:rsid w:val="00610328"/>
    <w:rsid w:val="006176A0"/>
    <w:rsid w:val="006222A1"/>
    <w:rsid w:val="00625249"/>
    <w:rsid w:val="00634B50"/>
    <w:rsid w:val="006351D4"/>
    <w:rsid w:val="00646A7B"/>
    <w:rsid w:val="00646E05"/>
    <w:rsid w:val="0065010B"/>
    <w:rsid w:val="00654608"/>
    <w:rsid w:val="00660156"/>
    <w:rsid w:val="00663E68"/>
    <w:rsid w:val="0066407D"/>
    <w:rsid w:val="00665C2F"/>
    <w:rsid w:val="00666057"/>
    <w:rsid w:val="006663B9"/>
    <w:rsid w:val="006723B7"/>
    <w:rsid w:val="0067276F"/>
    <w:rsid w:val="00685F3B"/>
    <w:rsid w:val="00687914"/>
    <w:rsid w:val="00687BC9"/>
    <w:rsid w:val="00696B3C"/>
    <w:rsid w:val="006A1FAF"/>
    <w:rsid w:val="006A7249"/>
    <w:rsid w:val="006B382F"/>
    <w:rsid w:val="006B4E8B"/>
    <w:rsid w:val="006C4A45"/>
    <w:rsid w:val="006D3E3A"/>
    <w:rsid w:val="006D406C"/>
    <w:rsid w:val="006D4218"/>
    <w:rsid w:val="006E2859"/>
    <w:rsid w:val="006E2A6D"/>
    <w:rsid w:val="00702028"/>
    <w:rsid w:val="00715398"/>
    <w:rsid w:val="00716FAA"/>
    <w:rsid w:val="00721954"/>
    <w:rsid w:val="00723C7F"/>
    <w:rsid w:val="00724B7E"/>
    <w:rsid w:val="00726048"/>
    <w:rsid w:val="0072766E"/>
    <w:rsid w:val="007313CF"/>
    <w:rsid w:val="00734A35"/>
    <w:rsid w:val="00740252"/>
    <w:rsid w:val="00743114"/>
    <w:rsid w:val="0074577E"/>
    <w:rsid w:val="00746D19"/>
    <w:rsid w:val="00753503"/>
    <w:rsid w:val="0075535E"/>
    <w:rsid w:val="007605C6"/>
    <w:rsid w:val="00761C7E"/>
    <w:rsid w:val="00764AE3"/>
    <w:rsid w:val="00765965"/>
    <w:rsid w:val="00766B68"/>
    <w:rsid w:val="00781282"/>
    <w:rsid w:val="007915A2"/>
    <w:rsid w:val="007934BB"/>
    <w:rsid w:val="00795B1F"/>
    <w:rsid w:val="00795D33"/>
    <w:rsid w:val="007A1B91"/>
    <w:rsid w:val="007B05A3"/>
    <w:rsid w:val="007C0E75"/>
    <w:rsid w:val="007C5573"/>
    <w:rsid w:val="007F256B"/>
    <w:rsid w:val="007F4257"/>
    <w:rsid w:val="00801EC9"/>
    <w:rsid w:val="00802CE5"/>
    <w:rsid w:val="00805B09"/>
    <w:rsid w:val="00806B94"/>
    <w:rsid w:val="00807A4E"/>
    <w:rsid w:val="00833AB9"/>
    <w:rsid w:val="008437BA"/>
    <w:rsid w:val="008448EA"/>
    <w:rsid w:val="008531CA"/>
    <w:rsid w:val="00856566"/>
    <w:rsid w:val="00857265"/>
    <w:rsid w:val="00876E6C"/>
    <w:rsid w:val="00881C02"/>
    <w:rsid w:val="00884DA1"/>
    <w:rsid w:val="0088714A"/>
    <w:rsid w:val="0089081C"/>
    <w:rsid w:val="00894690"/>
    <w:rsid w:val="00895B45"/>
    <w:rsid w:val="008976AB"/>
    <w:rsid w:val="008A4AAC"/>
    <w:rsid w:val="008B158D"/>
    <w:rsid w:val="008C36BB"/>
    <w:rsid w:val="008D6E07"/>
    <w:rsid w:val="008E0920"/>
    <w:rsid w:val="008E4409"/>
    <w:rsid w:val="008E4D2B"/>
    <w:rsid w:val="008F06E3"/>
    <w:rsid w:val="008F5379"/>
    <w:rsid w:val="008F796E"/>
    <w:rsid w:val="00902F94"/>
    <w:rsid w:val="00902FDB"/>
    <w:rsid w:val="00904424"/>
    <w:rsid w:val="00920BF1"/>
    <w:rsid w:val="00927CC8"/>
    <w:rsid w:val="0093744E"/>
    <w:rsid w:val="00940CA2"/>
    <w:rsid w:val="00961485"/>
    <w:rsid w:val="009670E7"/>
    <w:rsid w:val="00974E8D"/>
    <w:rsid w:val="009854E3"/>
    <w:rsid w:val="00987CDC"/>
    <w:rsid w:val="0099353B"/>
    <w:rsid w:val="009969E8"/>
    <w:rsid w:val="009A0011"/>
    <w:rsid w:val="009A1DBC"/>
    <w:rsid w:val="009A4441"/>
    <w:rsid w:val="009A7A30"/>
    <w:rsid w:val="009A7C42"/>
    <w:rsid w:val="009B2E5A"/>
    <w:rsid w:val="009B6FD1"/>
    <w:rsid w:val="009C4D4B"/>
    <w:rsid w:val="009C70B7"/>
    <w:rsid w:val="009D124E"/>
    <w:rsid w:val="009E251A"/>
    <w:rsid w:val="009F0360"/>
    <w:rsid w:val="009F1146"/>
    <w:rsid w:val="009F53BF"/>
    <w:rsid w:val="009F681C"/>
    <w:rsid w:val="00A0657F"/>
    <w:rsid w:val="00A1248D"/>
    <w:rsid w:val="00A16007"/>
    <w:rsid w:val="00A26E09"/>
    <w:rsid w:val="00A32184"/>
    <w:rsid w:val="00A40717"/>
    <w:rsid w:val="00A41E67"/>
    <w:rsid w:val="00A45F27"/>
    <w:rsid w:val="00A4792E"/>
    <w:rsid w:val="00A5100B"/>
    <w:rsid w:val="00A532FC"/>
    <w:rsid w:val="00A56BA1"/>
    <w:rsid w:val="00A72F81"/>
    <w:rsid w:val="00A7519D"/>
    <w:rsid w:val="00A774C4"/>
    <w:rsid w:val="00A8079D"/>
    <w:rsid w:val="00A82925"/>
    <w:rsid w:val="00A8750E"/>
    <w:rsid w:val="00A90C1B"/>
    <w:rsid w:val="00AB27B3"/>
    <w:rsid w:val="00AB3CE7"/>
    <w:rsid w:val="00AB52D7"/>
    <w:rsid w:val="00AD6135"/>
    <w:rsid w:val="00AE07CB"/>
    <w:rsid w:val="00AE56EC"/>
    <w:rsid w:val="00AF2827"/>
    <w:rsid w:val="00AF76FF"/>
    <w:rsid w:val="00B004CF"/>
    <w:rsid w:val="00B010F8"/>
    <w:rsid w:val="00B0464C"/>
    <w:rsid w:val="00B065C1"/>
    <w:rsid w:val="00B1051A"/>
    <w:rsid w:val="00B1208C"/>
    <w:rsid w:val="00B1282C"/>
    <w:rsid w:val="00B20750"/>
    <w:rsid w:val="00B242CD"/>
    <w:rsid w:val="00B250E4"/>
    <w:rsid w:val="00B2514F"/>
    <w:rsid w:val="00B36A12"/>
    <w:rsid w:val="00B37EC8"/>
    <w:rsid w:val="00B40222"/>
    <w:rsid w:val="00B46B5C"/>
    <w:rsid w:val="00B50492"/>
    <w:rsid w:val="00B52744"/>
    <w:rsid w:val="00B52818"/>
    <w:rsid w:val="00B53DFB"/>
    <w:rsid w:val="00B55F76"/>
    <w:rsid w:val="00B56147"/>
    <w:rsid w:val="00B57E23"/>
    <w:rsid w:val="00B71CE8"/>
    <w:rsid w:val="00B83A6E"/>
    <w:rsid w:val="00B85227"/>
    <w:rsid w:val="00B85291"/>
    <w:rsid w:val="00B87401"/>
    <w:rsid w:val="00B87CD0"/>
    <w:rsid w:val="00B94B73"/>
    <w:rsid w:val="00BB260A"/>
    <w:rsid w:val="00BB35B9"/>
    <w:rsid w:val="00BB38F8"/>
    <w:rsid w:val="00BC44E3"/>
    <w:rsid w:val="00BC5A19"/>
    <w:rsid w:val="00BD0CB9"/>
    <w:rsid w:val="00BD10F4"/>
    <w:rsid w:val="00BD10F8"/>
    <w:rsid w:val="00BE2768"/>
    <w:rsid w:val="00BF4805"/>
    <w:rsid w:val="00BF6626"/>
    <w:rsid w:val="00C04663"/>
    <w:rsid w:val="00C046CD"/>
    <w:rsid w:val="00C1074D"/>
    <w:rsid w:val="00C16AA0"/>
    <w:rsid w:val="00C20A30"/>
    <w:rsid w:val="00C243D0"/>
    <w:rsid w:val="00C3542D"/>
    <w:rsid w:val="00C50A89"/>
    <w:rsid w:val="00C75E3C"/>
    <w:rsid w:val="00C80588"/>
    <w:rsid w:val="00C86E03"/>
    <w:rsid w:val="00C902F8"/>
    <w:rsid w:val="00C953A6"/>
    <w:rsid w:val="00CA4264"/>
    <w:rsid w:val="00CA4B47"/>
    <w:rsid w:val="00CA588E"/>
    <w:rsid w:val="00CB3BDF"/>
    <w:rsid w:val="00CB3BF6"/>
    <w:rsid w:val="00CB643D"/>
    <w:rsid w:val="00CD6B1D"/>
    <w:rsid w:val="00CE14A9"/>
    <w:rsid w:val="00CE51E0"/>
    <w:rsid w:val="00D0257F"/>
    <w:rsid w:val="00D038C1"/>
    <w:rsid w:val="00D12C82"/>
    <w:rsid w:val="00D159F8"/>
    <w:rsid w:val="00D26A5A"/>
    <w:rsid w:val="00D54311"/>
    <w:rsid w:val="00D5700B"/>
    <w:rsid w:val="00D655F0"/>
    <w:rsid w:val="00D73DF6"/>
    <w:rsid w:val="00D74E41"/>
    <w:rsid w:val="00D947C7"/>
    <w:rsid w:val="00DA0E24"/>
    <w:rsid w:val="00DA2CE6"/>
    <w:rsid w:val="00DA38E9"/>
    <w:rsid w:val="00DB28CB"/>
    <w:rsid w:val="00DB7538"/>
    <w:rsid w:val="00DD0394"/>
    <w:rsid w:val="00DD51BE"/>
    <w:rsid w:val="00DD68BD"/>
    <w:rsid w:val="00DE1A7F"/>
    <w:rsid w:val="00DE21A3"/>
    <w:rsid w:val="00DE3B2B"/>
    <w:rsid w:val="00DF0B46"/>
    <w:rsid w:val="00DF46DE"/>
    <w:rsid w:val="00E030AE"/>
    <w:rsid w:val="00E107A0"/>
    <w:rsid w:val="00E172F9"/>
    <w:rsid w:val="00E35BB1"/>
    <w:rsid w:val="00E432C8"/>
    <w:rsid w:val="00E43665"/>
    <w:rsid w:val="00E505AA"/>
    <w:rsid w:val="00E57B23"/>
    <w:rsid w:val="00E66C5A"/>
    <w:rsid w:val="00E85455"/>
    <w:rsid w:val="00E8741C"/>
    <w:rsid w:val="00E934E2"/>
    <w:rsid w:val="00EA2470"/>
    <w:rsid w:val="00EA736C"/>
    <w:rsid w:val="00EB23D3"/>
    <w:rsid w:val="00EB6662"/>
    <w:rsid w:val="00EC3397"/>
    <w:rsid w:val="00EC499E"/>
    <w:rsid w:val="00ED04AB"/>
    <w:rsid w:val="00ED2A32"/>
    <w:rsid w:val="00EF255A"/>
    <w:rsid w:val="00EF54B9"/>
    <w:rsid w:val="00EF57B2"/>
    <w:rsid w:val="00F04642"/>
    <w:rsid w:val="00F05E54"/>
    <w:rsid w:val="00F1643A"/>
    <w:rsid w:val="00F23EBC"/>
    <w:rsid w:val="00F266D5"/>
    <w:rsid w:val="00F748ED"/>
    <w:rsid w:val="00F80705"/>
    <w:rsid w:val="00F858E8"/>
    <w:rsid w:val="00F878F9"/>
    <w:rsid w:val="00FA67F9"/>
    <w:rsid w:val="00FB1E79"/>
    <w:rsid w:val="00FB6DCA"/>
    <w:rsid w:val="00FC5179"/>
    <w:rsid w:val="00FD29B1"/>
    <w:rsid w:val="00FD362B"/>
    <w:rsid w:val="00FD48F8"/>
    <w:rsid w:val="00FD6C72"/>
    <w:rsid w:val="00FE0B7C"/>
    <w:rsid w:val="00FE159D"/>
    <w:rsid w:val="00FE6392"/>
    <w:rsid w:val="00FF41A9"/>
    <w:rsid w:val="00FF42C6"/>
    <w:rsid w:val="00FF56C7"/>
    <w:rsid w:val="00FF6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7731BC-18D6-400B-829F-2C52F56F1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4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26A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6A5A"/>
    <w:rPr>
      <w:rFonts w:ascii="Tahoma" w:hAnsi="Tahoma" w:cs="Tahoma"/>
      <w:sz w:val="16"/>
      <w:szCs w:val="16"/>
    </w:rPr>
  </w:style>
  <w:style w:type="paragraph" w:customStyle="1" w:styleId="xl109">
    <w:name w:val="xl109"/>
    <w:basedOn w:val="a"/>
    <w:rsid w:val="006A7249"/>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A7249"/>
    <w:pPr>
      <w:pBdr>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6A724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6A7249"/>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A7249"/>
    <w:pPr>
      <w:pBdr>
        <w:top w:val="single" w:sz="4" w:space="0" w:color="auto"/>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6A724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C86E03"/>
    <w:pPr>
      <w:spacing w:before="100" w:beforeAutospacing="1" w:after="100" w:afterAutospacing="1" w:line="240" w:lineRule="auto"/>
    </w:pPr>
    <w:rPr>
      <w:rFonts w:ascii="Arial" w:eastAsia="Times New Roman" w:hAnsi="Arial" w:cs="Arial"/>
      <w:sz w:val="20"/>
      <w:szCs w:val="20"/>
      <w:lang w:eastAsia="ru-RU"/>
    </w:rPr>
  </w:style>
  <w:style w:type="paragraph" w:customStyle="1" w:styleId="xl121">
    <w:name w:val="xl121"/>
    <w:basedOn w:val="a"/>
    <w:rsid w:val="00C86E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C86E0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C86E0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C86E0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D12C82"/>
  </w:style>
  <w:style w:type="paragraph" w:styleId="4">
    <w:name w:val="toc 4"/>
    <w:autoRedefine/>
    <w:semiHidden/>
    <w:rsid w:val="00D12C82"/>
    <w:pPr>
      <w:spacing w:after="0" w:line="240" w:lineRule="auto"/>
    </w:pPr>
    <w:rPr>
      <w:rFonts w:ascii="Times New Roman" w:eastAsia="Times New Roman" w:hAnsi="Times New Roman" w:cs="Times New Roman"/>
      <w:sz w:val="20"/>
      <w:szCs w:val="20"/>
      <w:lang w:eastAsia="ru-RU"/>
    </w:rPr>
  </w:style>
  <w:style w:type="numbering" w:customStyle="1" w:styleId="2">
    <w:name w:val="Нет списка2"/>
    <w:next w:val="a2"/>
    <w:uiPriority w:val="99"/>
    <w:semiHidden/>
    <w:unhideWhenUsed/>
    <w:rsid w:val="00765965"/>
  </w:style>
  <w:style w:type="numbering" w:customStyle="1" w:styleId="3">
    <w:name w:val="Нет списка3"/>
    <w:next w:val="a2"/>
    <w:uiPriority w:val="99"/>
    <w:semiHidden/>
    <w:unhideWhenUsed/>
    <w:rsid w:val="00411C59"/>
  </w:style>
  <w:style w:type="numbering" w:customStyle="1" w:styleId="40">
    <w:name w:val="Нет списка4"/>
    <w:next w:val="a2"/>
    <w:uiPriority w:val="99"/>
    <w:semiHidden/>
    <w:unhideWhenUsed/>
    <w:rsid w:val="0066407D"/>
  </w:style>
  <w:style w:type="paragraph" w:styleId="ab">
    <w:name w:val="List Paragraph"/>
    <w:basedOn w:val="a"/>
    <w:uiPriority w:val="34"/>
    <w:qFormat/>
    <w:rsid w:val="00BB38F8"/>
    <w:pPr>
      <w:ind w:left="720"/>
      <w:contextualSpacing/>
    </w:pPr>
  </w:style>
  <w:style w:type="numbering" w:customStyle="1" w:styleId="5">
    <w:name w:val="Нет списка5"/>
    <w:next w:val="a2"/>
    <w:uiPriority w:val="99"/>
    <w:semiHidden/>
    <w:unhideWhenUsed/>
    <w:rsid w:val="00577BD0"/>
  </w:style>
  <w:style w:type="numbering" w:customStyle="1" w:styleId="6">
    <w:name w:val="Нет списка6"/>
    <w:next w:val="a2"/>
    <w:uiPriority w:val="99"/>
    <w:semiHidden/>
    <w:unhideWhenUsed/>
    <w:rsid w:val="00EF255A"/>
  </w:style>
  <w:style w:type="numbering" w:customStyle="1" w:styleId="7">
    <w:name w:val="Нет списка7"/>
    <w:next w:val="a2"/>
    <w:uiPriority w:val="99"/>
    <w:semiHidden/>
    <w:unhideWhenUsed/>
    <w:rsid w:val="009F5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538708">
      <w:bodyDiv w:val="1"/>
      <w:marLeft w:val="0"/>
      <w:marRight w:val="0"/>
      <w:marTop w:val="0"/>
      <w:marBottom w:val="0"/>
      <w:divBdr>
        <w:top w:val="none" w:sz="0" w:space="0" w:color="auto"/>
        <w:left w:val="none" w:sz="0" w:space="0" w:color="auto"/>
        <w:bottom w:val="none" w:sz="0" w:space="0" w:color="auto"/>
        <w:right w:val="none" w:sz="0" w:space="0" w:color="auto"/>
      </w:divBdr>
    </w:div>
    <w:div w:id="291255134">
      <w:bodyDiv w:val="1"/>
      <w:marLeft w:val="0"/>
      <w:marRight w:val="0"/>
      <w:marTop w:val="0"/>
      <w:marBottom w:val="0"/>
      <w:divBdr>
        <w:top w:val="none" w:sz="0" w:space="0" w:color="auto"/>
        <w:left w:val="none" w:sz="0" w:space="0" w:color="auto"/>
        <w:bottom w:val="none" w:sz="0" w:space="0" w:color="auto"/>
        <w:right w:val="none" w:sz="0" w:space="0" w:color="auto"/>
      </w:divBdr>
    </w:div>
    <w:div w:id="42199611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697774765">
      <w:bodyDiv w:val="1"/>
      <w:marLeft w:val="0"/>
      <w:marRight w:val="0"/>
      <w:marTop w:val="0"/>
      <w:marBottom w:val="0"/>
      <w:divBdr>
        <w:top w:val="none" w:sz="0" w:space="0" w:color="auto"/>
        <w:left w:val="none" w:sz="0" w:space="0" w:color="auto"/>
        <w:bottom w:val="none" w:sz="0" w:space="0" w:color="auto"/>
        <w:right w:val="none" w:sz="0" w:space="0" w:color="auto"/>
      </w:divBdr>
    </w:div>
    <w:div w:id="707527866">
      <w:bodyDiv w:val="1"/>
      <w:marLeft w:val="0"/>
      <w:marRight w:val="0"/>
      <w:marTop w:val="0"/>
      <w:marBottom w:val="0"/>
      <w:divBdr>
        <w:top w:val="none" w:sz="0" w:space="0" w:color="auto"/>
        <w:left w:val="none" w:sz="0" w:space="0" w:color="auto"/>
        <w:bottom w:val="none" w:sz="0" w:space="0" w:color="auto"/>
        <w:right w:val="none" w:sz="0" w:space="0" w:color="auto"/>
      </w:divBdr>
    </w:div>
    <w:div w:id="933243233">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99726777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336419943">
      <w:bodyDiv w:val="1"/>
      <w:marLeft w:val="0"/>
      <w:marRight w:val="0"/>
      <w:marTop w:val="0"/>
      <w:marBottom w:val="0"/>
      <w:divBdr>
        <w:top w:val="none" w:sz="0" w:space="0" w:color="auto"/>
        <w:left w:val="none" w:sz="0" w:space="0" w:color="auto"/>
        <w:bottom w:val="none" w:sz="0" w:space="0" w:color="auto"/>
        <w:right w:val="none" w:sz="0" w:space="0" w:color="auto"/>
      </w:divBdr>
    </w:div>
    <w:div w:id="1389526429">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18425568">
      <w:bodyDiv w:val="1"/>
      <w:marLeft w:val="0"/>
      <w:marRight w:val="0"/>
      <w:marTop w:val="0"/>
      <w:marBottom w:val="0"/>
      <w:divBdr>
        <w:top w:val="none" w:sz="0" w:space="0" w:color="auto"/>
        <w:left w:val="none" w:sz="0" w:space="0" w:color="auto"/>
        <w:bottom w:val="none" w:sz="0" w:space="0" w:color="auto"/>
        <w:right w:val="none" w:sz="0" w:space="0" w:color="auto"/>
      </w:divBdr>
    </w:div>
    <w:div w:id="1649439650">
      <w:bodyDiv w:val="1"/>
      <w:marLeft w:val="0"/>
      <w:marRight w:val="0"/>
      <w:marTop w:val="0"/>
      <w:marBottom w:val="0"/>
      <w:divBdr>
        <w:top w:val="none" w:sz="0" w:space="0" w:color="auto"/>
        <w:left w:val="none" w:sz="0" w:space="0" w:color="auto"/>
        <w:bottom w:val="none" w:sz="0" w:space="0" w:color="auto"/>
        <w:right w:val="none" w:sz="0" w:space="0" w:color="auto"/>
      </w:divBdr>
    </w:div>
    <w:div w:id="1752772406">
      <w:bodyDiv w:val="1"/>
      <w:marLeft w:val="0"/>
      <w:marRight w:val="0"/>
      <w:marTop w:val="0"/>
      <w:marBottom w:val="0"/>
      <w:divBdr>
        <w:top w:val="none" w:sz="0" w:space="0" w:color="auto"/>
        <w:left w:val="none" w:sz="0" w:space="0" w:color="auto"/>
        <w:bottom w:val="none" w:sz="0" w:space="0" w:color="auto"/>
        <w:right w:val="none" w:sz="0" w:space="0" w:color="auto"/>
      </w:divBdr>
    </w:div>
    <w:div w:id="1785269775">
      <w:bodyDiv w:val="1"/>
      <w:marLeft w:val="0"/>
      <w:marRight w:val="0"/>
      <w:marTop w:val="0"/>
      <w:marBottom w:val="0"/>
      <w:divBdr>
        <w:top w:val="none" w:sz="0" w:space="0" w:color="auto"/>
        <w:left w:val="none" w:sz="0" w:space="0" w:color="auto"/>
        <w:bottom w:val="none" w:sz="0" w:space="0" w:color="auto"/>
        <w:right w:val="none" w:sz="0" w:space="0" w:color="auto"/>
      </w:divBdr>
    </w:div>
    <w:div w:id="1919291969">
      <w:bodyDiv w:val="1"/>
      <w:marLeft w:val="0"/>
      <w:marRight w:val="0"/>
      <w:marTop w:val="0"/>
      <w:marBottom w:val="0"/>
      <w:divBdr>
        <w:top w:val="none" w:sz="0" w:space="0" w:color="auto"/>
        <w:left w:val="none" w:sz="0" w:space="0" w:color="auto"/>
        <w:bottom w:val="none" w:sz="0" w:space="0" w:color="auto"/>
        <w:right w:val="none" w:sz="0" w:space="0" w:color="auto"/>
      </w:divBdr>
    </w:div>
    <w:div w:id="1963879363">
      <w:bodyDiv w:val="1"/>
      <w:marLeft w:val="0"/>
      <w:marRight w:val="0"/>
      <w:marTop w:val="0"/>
      <w:marBottom w:val="0"/>
      <w:divBdr>
        <w:top w:val="none" w:sz="0" w:space="0" w:color="auto"/>
        <w:left w:val="none" w:sz="0" w:space="0" w:color="auto"/>
        <w:bottom w:val="none" w:sz="0" w:space="0" w:color="auto"/>
        <w:right w:val="none" w:sz="0" w:space="0" w:color="auto"/>
      </w:divBdr>
    </w:div>
    <w:div w:id="20716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0E29B-A0CB-4AC9-9AB3-9F27B5E9F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71969</Words>
  <Characters>410227</Characters>
  <Application>Microsoft Office Word</Application>
  <DocSecurity>0</DocSecurity>
  <Lines>3418</Lines>
  <Paragraphs>962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19</cp:revision>
  <cp:lastPrinted>2024-12-13T09:03:00Z</cp:lastPrinted>
  <dcterms:created xsi:type="dcterms:W3CDTF">2024-11-05T06:32:00Z</dcterms:created>
  <dcterms:modified xsi:type="dcterms:W3CDTF">2024-12-19T10:39:00Z</dcterms:modified>
</cp:coreProperties>
</file>